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4C39CD" w:rsidP="004C39CD" w:rsidRDefault="004C39CD" w14:paraId="2095521F" w14:textId="13730DB7">
      <w:pPr>
        <w:pStyle w:val="Title"/>
      </w:pPr>
      <w:r>
        <w:t>Události myši</w:t>
      </w:r>
    </w:p>
    <w:p w:rsidR="005F13B8" w:rsidRDefault="00AD3F6D" w14:paraId="0D1993A5" w14:textId="27B355C2" w14:noSpellErr="1">
      <w:r w:rsidR="74658A25">
        <w:rPr/>
        <w:t xml:space="preserve">Dnes </w:t>
      </w:r>
      <w:r w:rsidR="74658A25">
        <w:rPr/>
        <w:t>se</w:t>
      </w:r>
      <w:r w:rsidR="74658A25">
        <w:rPr/>
        <w:t xml:space="preserve"> blíže</w:t>
      </w:r>
      <w:r w:rsidR="74658A25">
        <w:rPr/>
        <w:t xml:space="preserve"> podíváme na události, které může vyvolat myš. Myš má dva typy </w:t>
      </w:r>
      <w:commentRangeStart w:id="1541573498"/>
      <w:r w:rsidR="74658A25">
        <w:rPr/>
        <w:t>událostí</w:t>
      </w:r>
      <w:commentRangeEnd w:id="1541573498"/>
      <w:r>
        <w:rPr>
          <w:rStyle w:val="CommentReference"/>
        </w:rPr>
        <w:commentReference w:id="1541573498"/>
      </w:r>
      <w:r w:rsidR="74658A25">
        <w:rPr/>
        <w:t xml:space="preserve">, posun a stisk tlačítka. </w:t>
      </w:r>
      <w:r w:rsidR="74658A25">
        <w:rPr/>
        <w:t xml:space="preserve">Nejdříve se podíváme na stisk tlačítka myši, poté na posun a nakonec </w:t>
      </w:r>
      <w:r w:rsidR="74658A25">
        <w:rPr/>
        <w:t xml:space="preserve">i </w:t>
      </w:r>
      <w:r w:rsidR="74658A25">
        <w:rPr/>
        <w:t xml:space="preserve">na kolečko myši. </w:t>
      </w:r>
      <w:r w:rsidR="74658A25">
        <w:rPr/>
        <w:t>V závěru také uvedu funkce, které SDL poskyt</w:t>
      </w:r>
      <w:r w:rsidR="74658A25">
        <w:rPr/>
        <w:t>uje pro editaci ukazatele myši.</w:t>
      </w:r>
      <w:r w:rsidR="74658A25">
        <w:rPr/>
        <w:t xml:space="preserve"> </w:t>
      </w:r>
    </w:p>
    <w:p w:rsidR="00774A36" w:rsidP="00774A36" w:rsidRDefault="00774A36" w14:paraId="0D1993A6" w14:textId="77777777">
      <w:pPr>
        <w:pStyle w:val="Heading1"/>
      </w:pPr>
      <w:r>
        <w:t>SDL_MouseButtonEvent</w:t>
      </w:r>
    </w:p>
    <w:p w:rsidR="00774A36" w:rsidP="00774A36" w:rsidRDefault="00774A36" w14:paraId="0D1993A7" w14:textId="77777777">
      <w:r w:rsidRPr="00DA16BA">
        <w:rPr>
          <w:color w:val="FF0000"/>
          <w:u w:val="single"/>
        </w:rPr>
        <w:t>SDL_MouseButtonEvent(</w:t>
      </w:r>
      <w:hyperlink w:history="1" r:id="rId5">
        <w:r w:rsidRPr="00DA16BA">
          <w:rPr>
            <w:rStyle w:val="Hyperlink"/>
            <w:color w:val="FF0000"/>
          </w:rPr>
          <w:t>https://wiki.libsdl.org/SDL_MouseButtonEvent?highlight=%28\bCategoryStruct\b%29|%28CategoryEvents%29</w:t>
        </w:r>
      </w:hyperlink>
      <w:r w:rsidRPr="00DA16BA">
        <w:rPr>
          <w:color w:val="FF0000"/>
          <w:u w:val="single"/>
        </w:rPr>
        <w:t>)</w:t>
      </w:r>
      <w:r>
        <w:t xml:space="preserve"> nám poskytuje informaci o stisku tlačítka myši. </w:t>
      </w:r>
      <w:r w:rsidR="00DA16BA">
        <w:t>Opět uvedu definici.</w:t>
      </w:r>
    </w:p>
    <w:p w:rsidR="00DA16BA" w:rsidP="00774A36" w:rsidRDefault="00DA16BA" w14:paraId="0D1993A8" w14:textId="77777777"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0D1993C8" wp14:editId="0D1993C9">
                <wp:extent cx="6124575" cy="1404620"/>
                <wp:effectExtent l="0" t="0" r="28575" b="2603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6BA" w:rsidP="00DA16BA" w:rsidRDefault="00DA16BA" w14:paraId="0D1993D2" w14:textId="77777777">
                            <w:pPr>
                              <w:pStyle w:val="NoSpacing"/>
                            </w:pPr>
                            <w:r>
                              <w:t>typedef struct SDL_MouseButtonEvent</w:t>
                            </w:r>
                          </w:p>
                          <w:p w:rsidR="00DA16BA" w:rsidP="00DA16BA" w:rsidRDefault="00DA16BA" w14:paraId="0D1993D3" w14:textId="77777777">
                            <w:pPr>
                              <w:pStyle w:val="NoSpacing"/>
                            </w:pPr>
                            <w:r>
                              <w:t>{</w:t>
                            </w:r>
                          </w:p>
                          <w:p w:rsidR="00DA16BA" w:rsidP="00DA16BA" w:rsidRDefault="00DA16BA" w14:paraId="0D1993D4" w14:textId="77777777">
                            <w:pPr>
                              <w:pStyle w:val="NoSpacing"/>
                            </w:pPr>
                            <w:r>
                              <w:t xml:space="preserve">    Uint32 type;</w:t>
                            </w:r>
                          </w:p>
                          <w:p w:rsidR="00DA16BA" w:rsidP="00DA16BA" w:rsidRDefault="00DA16BA" w14:paraId="0D1993D5" w14:textId="77777777">
                            <w:pPr>
                              <w:pStyle w:val="NoSpacing"/>
                            </w:pPr>
                            <w:r>
                              <w:t xml:space="preserve">    Uint32 timestamp;</w:t>
                            </w:r>
                          </w:p>
                          <w:p w:rsidR="00DA16BA" w:rsidP="00DA16BA" w:rsidRDefault="00DA16BA" w14:paraId="0D1993D6" w14:textId="77777777">
                            <w:pPr>
                              <w:pStyle w:val="NoSpacing"/>
                            </w:pPr>
                            <w:r>
                              <w:t xml:space="preserve">    Uint32 windowID;</w:t>
                            </w:r>
                          </w:p>
                          <w:p w:rsidR="00DA16BA" w:rsidP="00DA16BA" w:rsidRDefault="00DA16BA" w14:paraId="0D1993D7" w14:textId="77777777">
                            <w:pPr>
                              <w:pStyle w:val="NoSpacing"/>
                            </w:pPr>
                            <w:r>
                              <w:t xml:space="preserve">    Uint32 which;</w:t>
                            </w:r>
                          </w:p>
                          <w:p w:rsidR="00DA16BA" w:rsidP="00DA16BA" w:rsidRDefault="00DA16BA" w14:paraId="0D1993D8" w14:textId="77777777">
                            <w:pPr>
                              <w:pStyle w:val="NoSpacing"/>
                            </w:pPr>
                            <w:r>
                              <w:t xml:space="preserve">    Uint8 button;</w:t>
                            </w:r>
                            <w:r>
                              <w:tab/>
                            </w:r>
                          </w:p>
                          <w:p w:rsidR="00DA16BA" w:rsidP="00DA16BA" w:rsidRDefault="00DA16BA" w14:paraId="0D1993D9" w14:textId="77777777">
                            <w:pPr>
                              <w:pStyle w:val="NoSpacing"/>
                            </w:pPr>
                            <w:r>
                              <w:t xml:space="preserve">    Uint8 state;</w:t>
                            </w:r>
                          </w:p>
                          <w:p w:rsidR="00DA16BA" w:rsidP="00DA16BA" w:rsidRDefault="00DA16BA" w14:paraId="0D1993DA" w14:textId="77777777">
                            <w:pPr>
                              <w:pStyle w:val="NoSpacing"/>
                            </w:pPr>
                            <w:r>
                              <w:t xml:space="preserve">    Uint8 clicks;</w:t>
                            </w:r>
                          </w:p>
                          <w:p w:rsidR="00DA16BA" w:rsidP="00DA16BA" w:rsidRDefault="00DA16BA" w14:paraId="0D1993DB" w14:textId="77777777">
                            <w:pPr>
                              <w:pStyle w:val="NoSpacing"/>
                            </w:pPr>
                            <w:r>
                              <w:t xml:space="preserve">    Sint32 x;</w:t>
                            </w:r>
                          </w:p>
                          <w:p w:rsidR="00DA16BA" w:rsidP="00DA16BA" w:rsidRDefault="00DA16BA" w14:paraId="0D1993DC" w14:textId="77777777">
                            <w:pPr>
                              <w:pStyle w:val="NoSpacing"/>
                            </w:pPr>
                            <w:r>
                              <w:t xml:space="preserve">    Sint32 y;</w:t>
                            </w:r>
                          </w:p>
                          <w:p w:rsidR="00DA16BA" w:rsidP="00DA16BA" w:rsidRDefault="00DA16BA" w14:paraId="0D1993DD" w14:textId="77777777">
                            <w:pPr>
                              <w:pStyle w:val="NoSpacing"/>
                            </w:pPr>
                            <w:r>
                              <w:t>} SDL_MouseButtonEvent;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width:482.2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">
                <v:textbox style="mso-fit-shape-to-text:t">
                  <w:txbxContent>
                    <w:p w:rsidR="00DA16BA" w:rsidP="00DA16BA" w:rsidRDefault="00DA16BA">
                      <w:pPr>
                        <w:pStyle w:val="NoSpacing"/>
                      </w:pPr>
                      <w:proofErr w:type="spellStart"/>
                      <w:r>
                        <w:t>typedef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struct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SDL_MouseButtonEvent</w:t>
                      </w:r>
                      <w:proofErr w:type="spellEnd"/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>{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Uint32 type;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timestamp</w:t>
                      </w:r>
                      <w:proofErr w:type="spellEnd"/>
                      <w:r>
                        <w:t>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windowID</w:t>
                      </w:r>
                      <w:proofErr w:type="spellEnd"/>
                      <w:r>
                        <w:t>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which</w:t>
                      </w:r>
                      <w:proofErr w:type="spellEnd"/>
                      <w:r>
                        <w:t>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Uint8 </w:t>
                      </w:r>
                      <w:proofErr w:type="spellStart"/>
                      <w:r>
                        <w:t>button</w:t>
                      </w:r>
                      <w:proofErr w:type="spellEnd"/>
                      <w:r>
                        <w:t>;</w:t>
                      </w:r>
                      <w:r>
                        <w:tab/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Uint8 </w:t>
                      </w:r>
                      <w:proofErr w:type="spellStart"/>
                      <w:r>
                        <w:t>state</w:t>
                      </w:r>
                      <w:proofErr w:type="spellEnd"/>
                      <w:r>
                        <w:t>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Uint8 </w:t>
                      </w:r>
                      <w:proofErr w:type="spellStart"/>
                      <w:r>
                        <w:t>clicks</w:t>
                      </w:r>
                      <w:proofErr w:type="spellEnd"/>
                      <w:r>
                        <w:t>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Sint32 x;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    Sint32 y;</w:t>
                      </w:r>
                    </w:p>
                    <w:p w:rsidR="00DA16BA" w:rsidP="00DA16BA" w:rsidRDefault="00DA16BA">
                      <w:pPr>
                        <w:pStyle w:val="NoSpacing"/>
                      </w:pPr>
                      <w:r>
                        <w:t xml:space="preserve">} </w:t>
                      </w:r>
                      <w:proofErr w:type="spellStart"/>
                      <w:r>
                        <w:t>SDL_MouseButtonEvent</w:t>
                      </w:r>
                      <w:proofErr w:type="spellEnd"/>
                      <w:r>
                        <w:t>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Pr="008745F4" w:rsidR="00DA16BA" w:rsidP="00B7642C" w:rsidRDefault="00DA16BA" w14:paraId="0D1993A9" w14:textId="77777777">
      <w:pPr>
        <w:pStyle w:val="ListParagraph"/>
        <w:numPr>
          <w:ilvl w:val="0"/>
          <w:numId w:val="1"/>
        </w:numPr>
      </w:pPr>
      <w:r>
        <w:rPr>
          <w:u w:val="single"/>
        </w:rPr>
        <w:t>type</w:t>
      </w:r>
      <w:r>
        <w:t xml:space="preserve"> je stejně jako u klávesnice rozdílný pro stisk nebo uvolnění tlačítka. </w:t>
      </w:r>
      <w:r w:rsidR="00B7642C">
        <w:t xml:space="preserve">Může nabývat hodnot </w:t>
      </w:r>
      <w:r w:rsidRPr="00B7642C" w:rsidR="00B7642C">
        <w:rPr>
          <w:u w:val="single"/>
        </w:rPr>
        <w:t>SDL_MOUSEBUTTONDOWN</w:t>
      </w:r>
      <w:r w:rsidR="00B7642C">
        <w:t xml:space="preserve"> nebo </w:t>
      </w:r>
      <w:r w:rsidRPr="00B7642C" w:rsidR="00B7642C">
        <w:rPr>
          <w:u w:val="single"/>
        </w:rPr>
        <w:t>SDL_MOUSEBUTTONUP</w:t>
      </w:r>
      <w:r w:rsidR="00621465">
        <w:t>.</w:t>
      </w:r>
    </w:p>
    <w:p w:rsidR="00E37F3C" w:rsidP="00E37F3C" w:rsidRDefault="008745F4" w14:paraId="0D1993AA" w14:textId="11DF0013">
      <w:pPr>
        <w:pStyle w:val="ListParagraph"/>
        <w:numPr>
          <w:ilvl w:val="0"/>
          <w:numId w:val="1"/>
        </w:numPr>
      </w:pPr>
      <w:r>
        <w:rPr>
          <w:u w:val="single"/>
        </w:rPr>
        <w:t>which</w:t>
      </w:r>
      <w:r>
        <w:t xml:space="preserve"> může obsahovat </w:t>
      </w:r>
      <w:r w:rsidRPr="008745F4">
        <w:rPr>
          <w:u w:val="single"/>
        </w:rPr>
        <w:t>SDL_TOUCH_MOUSEID</w:t>
      </w:r>
      <w:r>
        <w:t xml:space="preserve"> nebo ID myši. ID myši nám </w:t>
      </w:r>
      <w:r w:rsidR="009C2588">
        <w:t xml:space="preserve">v aplikaci moc platné není, ale </w:t>
      </w:r>
      <w:r w:rsidR="009C2588">
        <w:rPr>
          <w:u w:val="single"/>
        </w:rPr>
        <w:t>SDL_TOUCH_MOUSEID</w:t>
      </w:r>
      <w:r w:rsidR="009C2588">
        <w:t xml:space="preserve"> se generuje ve chvíli, kdy je událost </w:t>
      </w:r>
      <w:r w:rsidR="00AD3F6D">
        <w:t>původně dotyková</w:t>
      </w:r>
      <w:r w:rsidR="009C2588">
        <w:t xml:space="preserve">. Pokud zachytáváme </w:t>
      </w:r>
      <w:r w:rsidRPr="009C2588" w:rsidR="009C2588">
        <w:rPr>
          <w:color w:val="FF0000"/>
          <w:u w:val="single"/>
        </w:rPr>
        <w:t>SDL_TouchFingerEvent(</w:t>
      </w:r>
      <w:hyperlink w:history="1" r:id="rId6">
        <w:r w:rsidRPr="009C2588" w:rsidR="009C2588">
          <w:rPr>
            <w:rStyle w:val="Hyperlink"/>
            <w:color w:val="FF0000"/>
          </w:rPr>
          <w:t>https://wiki.libsdl.org/SDL_TouchFingerEvent</w:t>
        </w:r>
      </w:hyperlink>
      <w:r w:rsidRPr="009C2588" w:rsidR="009C2588">
        <w:rPr>
          <w:color w:val="FF0000"/>
          <w:u w:val="single"/>
        </w:rPr>
        <w:t>)</w:t>
      </w:r>
      <w:r w:rsidR="009C2588">
        <w:t xml:space="preserve"> můžeme událost s tímto příznakem ignorovat. V opačném případě vidíme, že můžeme s dotykovou obrazovkou pracovat stejně, jako by uživatel používal </w:t>
      </w:r>
      <w:r w:rsidR="00A27874">
        <w:t>klasickou</w:t>
      </w:r>
      <w:r w:rsidR="009C2588">
        <w:t xml:space="preserve"> myš. </w:t>
      </w:r>
    </w:p>
    <w:p w:rsidR="00621465" w:rsidP="009C2588" w:rsidRDefault="00621465" w14:paraId="0D1993AB" w14:textId="443724A5">
      <w:pPr>
        <w:pStyle w:val="ListParagraph"/>
        <w:numPr>
          <w:ilvl w:val="0"/>
          <w:numId w:val="1"/>
        </w:numPr>
      </w:pPr>
      <w:r>
        <w:rPr>
          <w:u w:val="single"/>
        </w:rPr>
        <w:t>state</w:t>
      </w:r>
      <w:r>
        <w:t xml:space="preserve"> je stejně jako u klávesnice duplicitní informace. Nabývá hodnot </w:t>
      </w:r>
      <w:r>
        <w:rPr>
          <w:u w:val="single"/>
        </w:rPr>
        <w:t>SDL_PRESSED</w:t>
      </w:r>
      <w:r>
        <w:t xml:space="preserve"> a </w:t>
      </w:r>
      <w:r>
        <w:rPr>
          <w:u w:val="single"/>
        </w:rPr>
        <w:t>SDL_RELEADED</w:t>
      </w:r>
      <w:r w:rsidR="00A73F53">
        <w:t>.</w:t>
      </w:r>
    </w:p>
    <w:p w:rsidR="00CC775C" w:rsidP="009C2588" w:rsidRDefault="00CC775C" w14:paraId="0D1993AC" w14:textId="77777777">
      <w:pPr>
        <w:pStyle w:val="ListParagraph"/>
        <w:numPr>
          <w:ilvl w:val="0"/>
          <w:numId w:val="1"/>
        </w:numPr>
        <w:rPr/>
      </w:pPr>
      <w:r w:rsidRPr="74658A25" w:rsidR="74658A25">
        <w:rPr>
          <w:u w:val="single"/>
        </w:rPr>
        <w:t>clicks</w:t>
      </w:r>
      <w:r w:rsidR="74658A25">
        <w:rPr/>
        <w:t xml:space="preserve"> nám řekne, jestli se jednalo o jedno kliknu</w:t>
      </w:r>
      <w:r w:rsidR="74658A25">
        <w:rPr/>
        <w:t xml:space="preserve">tí nebo </w:t>
      </w:r>
      <w:commentRangeStart w:id="321418606"/>
      <w:r w:rsidR="74658A25">
        <w:rPr/>
        <w:t>dvojité</w:t>
      </w:r>
      <w:commentRangeEnd w:id="321418606"/>
      <w:r>
        <w:rPr>
          <w:rStyle w:val="CommentReference"/>
        </w:rPr>
        <w:commentReference w:id="321418606"/>
      </w:r>
      <w:r w:rsidR="74658A25">
        <w:rPr/>
        <w:t xml:space="preserve"> (double click), popřípadě zda uživatel kliknul vícekrát. </w:t>
      </w:r>
      <w:r w:rsidR="74658A25">
        <w:rPr/>
        <w:t>Tento atribut je zařazený do SDL až od verze 2.0.2</w:t>
      </w:r>
      <w:r w:rsidR="74658A25">
        <w:rPr/>
        <w:t>.</w:t>
      </w:r>
    </w:p>
    <w:p w:rsidR="008F5077" w:rsidP="009C2588" w:rsidRDefault="008F5077" w14:paraId="0D1993AD" w14:textId="2DCCE139" w14:noSpellErr="1">
      <w:pPr>
        <w:pStyle w:val="ListParagraph"/>
        <w:numPr>
          <w:ilvl w:val="0"/>
          <w:numId w:val="1"/>
        </w:numPr>
        <w:rPr/>
      </w:pPr>
      <w:r w:rsidR="74658A25">
        <w:rPr/>
        <w:t xml:space="preserve">Z </w:t>
      </w:r>
      <w:r w:rsidRPr="74658A25" w:rsidR="74658A25">
        <w:rPr>
          <w:u w:val="single"/>
        </w:rPr>
        <w:t>x</w:t>
      </w:r>
      <w:r w:rsidR="74658A25">
        <w:rPr/>
        <w:t xml:space="preserve"> a </w:t>
      </w:r>
      <w:r w:rsidRPr="74658A25" w:rsidR="74658A25">
        <w:rPr>
          <w:u w:val="single"/>
        </w:rPr>
        <w:t>y</w:t>
      </w:r>
      <w:r w:rsidR="74658A25">
        <w:rPr/>
        <w:t xml:space="preserve"> se dozvíme, kde uživatel kliknul. </w:t>
      </w:r>
      <w:r w:rsidR="74658A25">
        <w:rPr/>
        <w:t xml:space="preserve">Jedná se o celé číslo udávané v pixelech a měřeno relativně k levému hornímu rohu </w:t>
      </w:r>
      <w:commentRangeStart w:id="978912977"/>
      <w:r w:rsidR="74658A25">
        <w:rPr/>
        <w:t>okna</w:t>
      </w:r>
      <w:commentRangeEnd w:id="978912977"/>
      <w:r>
        <w:rPr>
          <w:rStyle w:val="CommentReference"/>
        </w:rPr>
        <w:commentReference w:id="978912977"/>
      </w:r>
      <w:r w:rsidR="74658A25">
        <w:rPr/>
        <w:t>.</w:t>
      </w:r>
    </w:p>
    <w:p w:rsidR="00C61565" w:rsidP="00EF512A" w:rsidRDefault="00E37F3C" w14:paraId="0D1993AE" w14:textId="5B223303">
      <w:r w:rsidR="74658A25">
        <w:rPr/>
        <w:t xml:space="preserve">Úmyslně jsem vynechal nejdůležitější část, a tou je atribut </w:t>
      </w:r>
      <w:r w:rsidRPr="74658A25" w:rsidR="74658A25">
        <w:rPr>
          <w:u w:val="single"/>
        </w:rPr>
        <w:t>button</w:t>
      </w:r>
      <w:r w:rsidR="74658A25">
        <w:rPr/>
        <w:t xml:space="preserve">. Ten může nabývat jedné z pěti hodnot a řekne nám, kterého tlačítka se událost týká. </w:t>
      </w:r>
      <w:r w:rsidR="74658A25">
        <w:rPr/>
        <w:t xml:space="preserve">Nejčastěji používané hodnoty jsou </w:t>
      </w:r>
      <w:r w:rsidRPr="74658A25" w:rsidR="74658A25">
        <w:rPr>
          <w:u w:val="single"/>
        </w:rPr>
        <w:t>SDL_BUTTON_LEFT</w:t>
      </w:r>
      <w:r w:rsidR="74658A25">
        <w:rPr/>
        <w:t xml:space="preserve">, </w:t>
      </w:r>
      <w:r w:rsidRPr="74658A25" w:rsidR="74658A25">
        <w:rPr>
          <w:u w:val="single"/>
        </w:rPr>
        <w:t>SDL_BUTTON_MIDDLE</w:t>
      </w:r>
      <w:r w:rsidR="74658A25">
        <w:rPr/>
        <w:t xml:space="preserve">, </w:t>
      </w:r>
      <w:r w:rsidRPr="74658A25" w:rsidR="74658A25">
        <w:rPr>
          <w:u w:val="single"/>
        </w:rPr>
        <w:t>SDL_BUTTON_RIGHT</w:t>
      </w:r>
      <w:r w:rsidR="74658A25">
        <w:rPr/>
        <w:t xml:space="preserve"> pro levné, prostřední (kolečko) a pravé tlačítko. </w:t>
      </w:r>
      <w:r w:rsidR="74658A25">
        <w:rPr/>
        <w:t>Na Windows jsem zjistil, že i když nastavím</w:t>
      </w:r>
      <w:r w:rsidR="74658A25">
        <w:rPr/>
        <w:t>e</w:t>
      </w:r>
      <w:r w:rsidR="74658A25">
        <w:rPr/>
        <w:t xml:space="preserve"> tlačítka obráceně (volba „zaměnit levé a pravé tlačítko“), bude brát pravé tlačítko jako levé a obráceně, tedy </w:t>
      </w:r>
      <w:commentRangeStart w:id="882126740"/>
      <w:r w:rsidR="74658A25">
        <w:rPr/>
        <w:t>tak</w:t>
      </w:r>
      <w:commentRangeEnd w:id="882126740"/>
      <w:r>
        <w:rPr>
          <w:rStyle w:val="CommentReference"/>
        </w:rPr>
        <w:commentReference w:id="882126740"/>
      </w:r>
      <w:r w:rsidR="74658A25">
        <w:rPr/>
        <w:t xml:space="preserve"> jak odpovídá jejich funkcionalitě. Pro vývojáře určitě dobrá zpráva.</w:t>
      </w:r>
    </w:p>
    <w:p w:rsidRPr="00E37F3C" w:rsidR="00C61565" w:rsidP="00C61565" w:rsidRDefault="00C61565" w14:paraId="0D1993AF" w14:textId="7946389F">
      <w:r>
        <w:t xml:space="preserve">SDL poskytuje navíc ještě další dvě konstanty, a to </w:t>
      </w:r>
      <w:r w:rsidRPr="007015AE">
        <w:rPr>
          <w:u w:val="single"/>
        </w:rPr>
        <w:t>SDL_BUTTON_X1</w:t>
      </w:r>
      <w:r>
        <w:t xml:space="preserve"> a </w:t>
      </w:r>
      <w:r w:rsidRPr="007015AE">
        <w:rPr>
          <w:u w:val="single"/>
        </w:rPr>
        <w:t>SDL_BUTTON_X2</w:t>
      </w:r>
      <w:r>
        <w:t xml:space="preserve"> pro myši s pěti tlačítky (například na boku). Bohužel aktuálně takovou myš nevlastním, proto jsem funkčnost nemohl </w:t>
      </w:r>
      <w:r w:rsidR="004755C3">
        <w:t>ověřit</w:t>
      </w:r>
      <w:r>
        <w:t>.</w:t>
      </w:r>
    </w:p>
    <w:p w:rsidR="00DE3B89" w:rsidP="00DE3B89" w:rsidRDefault="00DE3B89" w14:paraId="0D1993B0" w14:textId="77777777">
      <w:pPr>
        <w:pStyle w:val="Heading1"/>
      </w:pPr>
      <w:r>
        <w:lastRenderedPageBreak/>
        <w:t>SDL_MouseMotionEvent</w:t>
      </w:r>
    </w:p>
    <w:p w:rsidR="00946D0F" w:rsidP="00946D0F" w:rsidRDefault="00946D0F" w14:paraId="0D1993B1" w14:textId="72E6B011">
      <w:r w:rsidRPr="00477FE1">
        <w:rPr>
          <w:color w:val="FF0000"/>
          <w:u w:val="single"/>
        </w:rPr>
        <w:t>SDL_</w:t>
      </w:r>
      <w:r w:rsidR="004141CF">
        <w:rPr>
          <w:color w:val="FF0000"/>
          <w:u w:val="single"/>
        </w:rPr>
        <w:t>M</w:t>
      </w:r>
      <w:r w:rsidRPr="00477FE1">
        <w:rPr>
          <w:color w:val="FF0000"/>
          <w:u w:val="single"/>
        </w:rPr>
        <w:t>ouseMotionEvent(</w:t>
      </w:r>
      <w:hyperlink w:history="1" r:id="rId7">
        <w:r w:rsidRPr="00477FE1">
          <w:rPr>
            <w:rStyle w:val="Hyperlink"/>
            <w:color w:val="FF0000"/>
          </w:rPr>
          <w:t>https://wiki.libsdl.org/SDL_MouseMotionEvent?highlight=%28\bCategoryStruct\b%29|%28CategoryEvents%29</w:t>
        </w:r>
      </w:hyperlink>
      <w:r w:rsidRPr="00477FE1">
        <w:rPr>
          <w:color w:val="FF0000"/>
          <w:u w:val="single"/>
        </w:rPr>
        <w:t>)</w:t>
      </w:r>
      <w:r>
        <w:t xml:space="preserve"> informuje o posunu myši na obrazovce. </w:t>
      </w:r>
      <w:r w:rsidR="005962BB">
        <w:t>Opět přiložím definici a popis.</w:t>
      </w:r>
    </w:p>
    <w:p w:rsidR="00477FE1" w:rsidP="00946D0F" w:rsidRDefault="00477FE1" w14:paraId="0D1993B2" w14:textId="77777777"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0D1993CA" wp14:editId="0D1993CB">
                <wp:extent cx="6181725" cy="2181225"/>
                <wp:effectExtent l="0" t="0" r="28575" b="2857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1CF" w:rsidP="004141CF" w:rsidRDefault="004141CF" w14:paraId="0D1993DE" w14:textId="77777777">
                            <w:pPr>
                              <w:pStyle w:val="NoSpacing"/>
                            </w:pPr>
                            <w:r>
                              <w:t>typedef struct SDL_MouseMotionEvent</w:t>
                            </w:r>
                          </w:p>
                          <w:p w:rsidR="004141CF" w:rsidP="004141CF" w:rsidRDefault="004141CF" w14:paraId="0D1993DF" w14:textId="77777777">
                            <w:pPr>
                              <w:pStyle w:val="NoSpacing"/>
                            </w:pPr>
                            <w:r>
                              <w:t>{</w:t>
                            </w:r>
                          </w:p>
                          <w:p w:rsidR="004141CF" w:rsidP="004141CF" w:rsidRDefault="004141CF" w14:paraId="0D1993E0" w14:textId="77777777">
                            <w:pPr>
                              <w:pStyle w:val="NoSpacing"/>
                            </w:pPr>
                            <w:r>
                              <w:t xml:space="preserve">    Uint32 type;       </w:t>
                            </w:r>
                          </w:p>
                          <w:p w:rsidR="004141CF" w:rsidP="004141CF" w:rsidRDefault="004141CF" w14:paraId="0D1993E1" w14:textId="77777777">
                            <w:pPr>
                              <w:pStyle w:val="NoSpacing"/>
                            </w:pPr>
                            <w:r>
                              <w:t xml:space="preserve">    Uint32 timestamp;</w:t>
                            </w:r>
                          </w:p>
                          <w:p w:rsidR="004141CF" w:rsidP="004141CF" w:rsidRDefault="004141CF" w14:paraId="0D1993E2" w14:textId="77777777">
                            <w:pPr>
                              <w:pStyle w:val="NoSpacing"/>
                            </w:pPr>
                            <w:r>
                              <w:t xml:space="preserve">    Uint32 windowID;   </w:t>
                            </w:r>
                          </w:p>
                          <w:p w:rsidR="004141CF" w:rsidP="004141CF" w:rsidRDefault="004141CF" w14:paraId="0D1993E3" w14:textId="77777777">
                            <w:pPr>
                              <w:pStyle w:val="NoSpacing"/>
                            </w:pPr>
                            <w:r>
                              <w:t xml:space="preserve">    Uint32 which;      </w:t>
                            </w:r>
                          </w:p>
                          <w:p w:rsidR="004141CF" w:rsidP="004141CF" w:rsidRDefault="004141CF" w14:paraId="0D1993E4" w14:textId="77777777">
                            <w:pPr>
                              <w:pStyle w:val="NoSpacing"/>
                            </w:pPr>
                            <w:r>
                              <w:t xml:space="preserve">    Uint32 state;      </w:t>
                            </w:r>
                          </w:p>
                          <w:p w:rsidR="004141CF" w:rsidP="004141CF" w:rsidRDefault="004141CF" w14:paraId="0D1993E5" w14:textId="77777777">
                            <w:pPr>
                              <w:pStyle w:val="NoSpacing"/>
                            </w:pPr>
                            <w:r>
                              <w:t xml:space="preserve">    Sint32 x;          </w:t>
                            </w:r>
                          </w:p>
                          <w:p w:rsidR="004141CF" w:rsidP="004141CF" w:rsidRDefault="004141CF" w14:paraId="0D1993E6" w14:textId="77777777">
                            <w:pPr>
                              <w:pStyle w:val="NoSpacing"/>
                            </w:pPr>
                            <w:r>
                              <w:t xml:space="preserve">    Sint32 y;          </w:t>
                            </w:r>
                          </w:p>
                          <w:p w:rsidR="004141CF" w:rsidP="004141CF" w:rsidRDefault="004141CF" w14:paraId="0D1993E7" w14:textId="77777777">
                            <w:pPr>
                              <w:pStyle w:val="NoSpacing"/>
                            </w:pPr>
                            <w:r>
                              <w:t xml:space="preserve">    Sint32 xrel;       </w:t>
                            </w:r>
                          </w:p>
                          <w:p w:rsidR="004141CF" w:rsidP="004141CF" w:rsidRDefault="004141CF" w14:paraId="0D1993E8" w14:textId="77777777">
                            <w:pPr>
                              <w:pStyle w:val="NoSpacing"/>
                            </w:pPr>
                            <w:r>
                              <w:t xml:space="preserve">    Sint32 yrel;       </w:t>
                            </w:r>
                          </w:p>
                          <w:p w:rsidR="00477FE1" w:rsidP="004141CF" w:rsidRDefault="004141CF" w14:paraId="0D1993E9" w14:textId="77777777">
                            <w:pPr>
                              <w:pStyle w:val="NoSpacing"/>
                            </w:pPr>
                            <w:r>
                              <w:t>} SDL_MouseMotionEvent;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style="width:486.75pt;height:17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">
                <v:textbox>
                  <w:txbxContent>
                    <w:p w:rsidR="004141CF" w:rsidP="004141CF" w:rsidRDefault="004141CF">
                      <w:pPr>
                        <w:pStyle w:val="NoSpacing"/>
                      </w:pPr>
                      <w:proofErr w:type="spellStart"/>
                      <w:r>
                        <w:t>typedef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struct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SDL_Mous</w:t>
                      </w:r>
                      <w:r>
                        <w:t>eMotionEvent</w:t>
                      </w:r>
                      <w:proofErr w:type="spellEnd"/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>{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Uint32 type; 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timestamp</w:t>
                      </w:r>
                      <w:proofErr w:type="spellEnd"/>
                      <w:r>
                        <w:t>;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windowID</w:t>
                      </w:r>
                      <w:proofErr w:type="spellEnd"/>
                      <w:r>
                        <w:t xml:space="preserve">;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which</w:t>
                      </w:r>
                      <w:proofErr w:type="spellEnd"/>
                      <w:r>
                        <w:t xml:space="preserve">;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state</w:t>
                      </w:r>
                      <w:proofErr w:type="spellEnd"/>
                      <w:r>
                        <w:t xml:space="preserve">;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Sint32 x;    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Sint32 y;    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Sint32 </w:t>
                      </w:r>
                      <w:proofErr w:type="spellStart"/>
                      <w:r>
                        <w:t>xrel</w:t>
                      </w:r>
                      <w:proofErr w:type="spellEnd"/>
                      <w:r>
                        <w:t xml:space="preserve">;       </w:t>
                      </w:r>
                    </w:p>
                    <w:p w:rsidR="004141CF" w:rsidP="004141CF" w:rsidRDefault="004141CF">
                      <w:pPr>
                        <w:pStyle w:val="NoSpacing"/>
                      </w:pPr>
                      <w:r>
                        <w:t xml:space="preserve">    Sint32 </w:t>
                      </w:r>
                      <w:proofErr w:type="spellStart"/>
                      <w:r>
                        <w:t>yrel</w:t>
                      </w:r>
                      <w:proofErr w:type="spellEnd"/>
                      <w:r>
                        <w:t xml:space="preserve">;       </w:t>
                      </w:r>
                    </w:p>
                    <w:p w:rsidR="00477FE1" w:rsidP="004141CF" w:rsidRDefault="004141CF">
                      <w:pPr>
                        <w:pStyle w:val="NoSpacing"/>
                      </w:pPr>
                      <w:r>
                        <w:t xml:space="preserve">} </w:t>
                      </w:r>
                      <w:proofErr w:type="spellStart"/>
                      <w:r>
                        <w:t>SDL_MouseMotionEvent</w:t>
                      </w:r>
                      <w:proofErr w:type="spellEnd"/>
                      <w:r>
                        <w:t>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141CF" w:rsidP="00946D0F" w:rsidRDefault="004141CF" w14:paraId="0D1993B3" w14:textId="77777777">
      <w:r>
        <w:t xml:space="preserve">Atributy </w:t>
      </w:r>
      <w:r>
        <w:rPr>
          <w:u w:val="single"/>
        </w:rPr>
        <w:t>type</w:t>
      </w:r>
      <w:r>
        <w:t xml:space="preserve">, </w:t>
      </w:r>
      <w:r>
        <w:rPr>
          <w:u w:val="single"/>
        </w:rPr>
        <w:t>timestamp</w:t>
      </w:r>
      <w:r>
        <w:t xml:space="preserve">, </w:t>
      </w:r>
      <w:r>
        <w:rPr>
          <w:u w:val="single"/>
        </w:rPr>
        <w:t>windowID</w:t>
      </w:r>
      <w:r>
        <w:t xml:space="preserve">, </w:t>
      </w:r>
      <w:r>
        <w:rPr>
          <w:u w:val="single"/>
        </w:rPr>
        <w:t>which</w:t>
      </w:r>
      <w:r>
        <w:t xml:space="preserve"> i </w:t>
      </w:r>
      <w:r>
        <w:rPr>
          <w:u w:val="single"/>
        </w:rPr>
        <w:t>state</w:t>
      </w:r>
      <w:r>
        <w:t xml:space="preserve"> jsou shodné s předcházející událostí, proto se podíváme pouze na charakteristické atributy pro </w:t>
      </w:r>
      <w:r>
        <w:rPr>
          <w:u w:val="single"/>
        </w:rPr>
        <w:t>SDL_MouseMotionEvent</w:t>
      </w:r>
      <w:r>
        <w:t xml:space="preserve">. Atributy </w:t>
      </w:r>
      <w:r>
        <w:rPr>
          <w:u w:val="single"/>
        </w:rPr>
        <w:t>x</w:t>
      </w:r>
      <w:r>
        <w:t xml:space="preserve"> a </w:t>
      </w:r>
      <w:r>
        <w:rPr>
          <w:u w:val="single"/>
        </w:rPr>
        <w:t>y</w:t>
      </w:r>
      <w:r>
        <w:t xml:space="preserve"> jsou souřadnice, kde myš s pohybem skončila. Tyto souřadnice jsou relativní k aktuálnímu oknu. Atributy </w:t>
      </w:r>
      <w:r>
        <w:rPr>
          <w:u w:val="single"/>
        </w:rPr>
        <w:t>xrel</w:t>
      </w:r>
      <w:r>
        <w:t xml:space="preserve"> a </w:t>
      </w:r>
      <w:r>
        <w:rPr>
          <w:u w:val="single"/>
        </w:rPr>
        <w:t>yrel</w:t>
      </w:r>
      <w:r>
        <w:t xml:space="preserve"> nám udávají, o kolik se myš posunula ve směru vodorovném, popřípadě horizontálním. </w:t>
      </w:r>
    </w:p>
    <w:p w:rsidR="004141CF" w:rsidP="00946D0F" w:rsidRDefault="004141CF" w14:paraId="0D1993B4" w14:textId="7FD23348">
      <w:r>
        <w:t xml:space="preserve">SDL poskytuje i dvě </w:t>
      </w:r>
      <w:r w:rsidR="00C37BF9">
        <w:t>funkce</w:t>
      </w:r>
      <w:r>
        <w:t xml:space="preserve">, které ukazatel myši přesunou. Jsou jimi </w:t>
      </w:r>
      <w:r w:rsidRPr="00B72188">
        <w:rPr>
          <w:color w:val="FF0000"/>
          <w:u w:val="single"/>
        </w:rPr>
        <w:t>SDL_WarpMouseInWindow(</w:t>
      </w:r>
      <w:hyperlink w:history="1" r:id="rId8">
        <w:r w:rsidRPr="00B72188">
          <w:rPr>
            <w:rStyle w:val="Hyperlink"/>
            <w:color w:val="FF0000"/>
          </w:rPr>
          <w:t>https://wiki.libsdl.org/SDL_WarpMouseInWindow?highlight=%28\bCategoryMouse\b%29|%28CategoryEnum%29|%28CategoryStruct%29</w:t>
        </w:r>
      </w:hyperlink>
      <w:r w:rsidRPr="00B72188">
        <w:rPr>
          <w:color w:val="FF0000"/>
          <w:u w:val="single"/>
        </w:rPr>
        <w:t>)</w:t>
      </w:r>
      <w:r>
        <w:t xml:space="preserve"> a </w:t>
      </w:r>
      <w:r w:rsidRPr="00B72188">
        <w:rPr>
          <w:color w:val="FF0000"/>
          <w:u w:val="single"/>
        </w:rPr>
        <w:t>SDL_WarpMouseGlobal(</w:t>
      </w:r>
      <w:hyperlink w:history="1" r:id="rId9">
        <w:r w:rsidRPr="00B72188">
          <w:rPr>
            <w:rStyle w:val="Hyperlink"/>
            <w:color w:val="FF0000"/>
          </w:rPr>
          <w:t>https://wiki.libsdl.org/SDL_WarpMouseGlobal?highlight=%28\bCategoryMouse\b%29|%28CategoryEnum%29|%28CategoryStruct%29</w:t>
        </w:r>
      </w:hyperlink>
      <w:r w:rsidRPr="00B72188">
        <w:rPr>
          <w:color w:val="FF0000"/>
          <w:u w:val="single"/>
        </w:rPr>
        <w:t>)</w:t>
      </w:r>
      <w:r>
        <w:t xml:space="preserve">. První uvedená přesune myš na souřadnice relativní k oknu aplikace, druhá poté relativní k obrazovce. </w:t>
      </w:r>
      <w:r w:rsidR="00C37BF9">
        <w:t>Proč bychom tyto dvě funkce potřebovali? Představme si, že programujeme FPS střílečku (střílečku z první osoby). Pokud by hráč přesunul myš ke kraji okna, program by nedostával zprávy o pohybu myši, protože by se myš vlastně nikam nepřesouvala, ale zůstávala by u okraje. V takových případech budeme nejčastěji po každém pohybu přesouvat myš zpět na střed obrazovky. Aplikace tak bude neustále zachytávat pohyby myši. Obě funkce sami vyvolávají</w:t>
      </w:r>
      <w:r w:rsidR="00F9315D">
        <w:t xml:space="preserve"> událost</w:t>
      </w:r>
      <w:r w:rsidR="00C37BF9">
        <w:t xml:space="preserve"> </w:t>
      </w:r>
      <w:r w:rsidR="00C37BF9">
        <w:rPr>
          <w:u w:val="single"/>
        </w:rPr>
        <w:t>SDL_MouseMotionEvent</w:t>
      </w:r>
      <w:r w:rsidR="00C37BF9">
        <w:t>, kter</w:t>
      </w:r>
      <w:r w:rsidR="00F9315D">
        <w:t>ou</w:t>
      </w:r>
      <w:r w:rsidR="00C37BF9">
        <w:t xml:space="preserve"> budeme muset z fronty událostí odstranit</w:t>
      </w:r>
      <w:r w:rsidR="007A5FC3">
        <w:t>.</w:t>
      </w:r>
      <w:r w:rsidR="00C37BF9">
        <w:t xml:space="preserve"> </w:t>
      </w:r>
      <w:r w:rsidR="007A5FC3">
        <w:t>Tedy za předpokladu, že aplikace nebude událost znovu potřebovat</w:t>
      </w:r>
      <w:r w:rsidR="00C37BF9">
        <w:t>. Ukázka bude v přiloženém programu na konci článku.</w:t>
      </w:r>
    </w:p>
    <w:p w:rsidRPr="00C37BF9" w:rsidR="00B72188" w:rsidP="00946D0F" w:rsidRDefault="00B72188" w14:paraId="0D1993B5" w14:textId="5BAECF4E">
      <w:r>
        <w:t xml:space="preserve">V SDL můžeme </w:t>
      </w:r>
      <w:r w:rsidR="00F9315D">
        <w:t xml:space="preserve">také </w:t>
      </w:r>
      <w:r>
        <w:t xml:space="preserve">nařídit, aby byla myš zachytávána i mimo okno. Použijeme k tomu funkci </w:t>
      </w:r>
      <w:r w:rsidRPr="00B72188">
        <w:rPr>
          <w:color w:val="FF0000"/>
          <w:u w:val="single"/>
        </w:rPr>
        <w:t>SDL_CaptureMouse(</w:t>
      </w:r>
      <w:hyperlink w:history="1" r:id="rId10">
        <w:r w:rsidRPr="00B72188">
          <w:rPr>
            <w:rStyle w:val="Hyperlink"/>
            <w:color w:val="FF0000"/>
          </w:rPr>
          <w:t>https://wiki.libsdl.org/SDL_CaptureMouse?highlight=%28\bCategoryMouse\b%29|%28CategoryEnum%29|%28CategoryStruct%29</w:t>
        </w:r>
      </w:hyperlink>
      <w:r w:rsidRPr="00B72188">
        <w:rPr>
          <w:color w:val="FF0000"/>
          <w:u w:val="single"/>
        </w:rPr>
        <w:t>)</w:t>
      </w:r>
      <w:r>
        <w:t>. Není ale doporučeno toho využívat příliš často. Na některých zařízení tato funkcionalita ani není možná. Po nastavení se může stát, že ostatní aplikace přestanou dostávat zprávy o pohybu myši, protože půjdou všechny zprávy naší aplikaci. Hodnoty souřadnic, kde je myš, jsou stále stáhnuty k oknu naší aplikace</w:t>
      </w:r>
      <w:r w:rsidR="000A54C2">
        <w:t>, to znamená</w:t>
      </w:r>
      <w:r w:rsidR="004663B9">
        <w:t>,</w:t>
      </w:r>
      <w:r w:rsidR="000A54C2">
        <w:t xml:space="preserve"> že můžou</w:t>
      </w:r>
      <w:r>
        <w:t xml:space="preserve"> nabývat i záporných hodnot, s </w:t>
      </w:r>
      <w:r w:rsidR="004663B9">
        <w:t>čímž</w:t>
      </w:r>
      <w:r>
        <w:t xml:space="preserve"> je potřeba v aplikaci počítat. </w:t>
      </w:r>
    </w:p>
    <w:p w:rsidR="00DE3B89" w:rsidP="00A53D98" w:rsidRDefault="00A53D98" w14:paraId="0D1993B6" w14:textId="77777777">
      <w:pPr>
        <w:pStyle w:val="Heading1"/>
      </w:pPr>
      <w:r>
        <w:t>SDL_MouseWheelEvent</w:t>
      </w:r>
    </w:p>
    <w:p w:rsidR="00A53D98" w:rsidP="00A53D98" w:rsidRDefault="00A53D98" w14:paraId="0D1993B7" w14:textId="5F5A84CD">
      <w:r w:rsidR="74658A25">
        <w:rPr/>
        <w:t xml:space="preserve">Nakonec tu máme </w:t>
      </w:r>
      <w:r w:rsidRPr="74658A25" w:rsidR="74658A25">
        <w:rPr>
          <w:color w:val="FF0000"/>
          <w:u w:val="single"/>
        </w:rPr>
        <w:t>SDL_MouseWh</w:t>
      </w:r>
      <w:r w:rsidRPr="74658A25" w:rsidR="74658A25">
        <w:rPr>
          <w:color w:val="FF0000"/>
          <w:u w:val="single"/>
        </w:rPr>
        <w:t>eelEvent(</w:t>
      </w:r>
      <w:hyperlink r:id="Rad8b28c768494f55">
        <w:r w:rsidRPr="74658A25" w:rsidR="74658A25">
          <w:rPr>
            <w:rStyle w:val="Hyperlink"/>
            <w:color w:val="FF0000"/>
          </w:rPr>
          <w:t>https://wiki.libsdl.org/SDL_MouseWheelEvent?highlight=%28\bCategoryStruct\b%29|%28CategoryEvents%29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>, který nám (</w:t>
      </w:r>
      <w:commentRangeStart w:id="143711376"/>
      <w:r w:rsidR="74658A25">
        <w:rPr/>
        <w:t>překvapivě</w:t>
      </w:r>
      <w:commentRangeEnd w:id="143711376"/>
      <w:r>
        <w:rPr>
          <w:rStyle w:val="CommentReference"/>
        </w:rPr>
        <w:commentReference w:id="143711376"/>
      </w:r>
      <w:r w:rsidR="74658A25">
        <w:rPr/>
        <w:t xml:space="preserve">) řekne informace o </w:t>
      </w:r>
      <w:r w:rsidR="74658A25">
        <w:rPr/>
        <w:t xml:space="preserve">rotaci kolečka myši. </w:t>
      </w:r>
      <w:r w:rsidR="74658A25">
        <w:rPr/>
        <w:t xml:space="preserve">V předchozí verzi SDL byla tato událost zařazena pod </w:t>
      </w:r>
      <w:r w:rsidRPr="74658A25" w:rsidR="74658A25">
        <w:rPr>
          <w:u w:val="single"/>
        </w:rPr>
        <w:t>SDL_MouseButtonEvent</w:t>
      </w:r>
      <w:r w:rsidR="74658A25">
        <w:rPr/>
        <w:t xml:space="preserve"> s tím, že mezi tlačítky byli zařazena ještě konstanty </w:t>
      </w:r>
      <w:r w:rsidRPr="74658A25" w:rsidR="74658A25">
        <w:rPr>
          <w:u w:val="single"/>
        </w:rPr>
        <w:t>SDL_BUTTON_WHEELUP</w:t>
      </w:r>
      <w:r w:rsidR="74658A25">
        <w:rPr/>
        <w:t xml:space="preserve"> a </w:t>
      </w:r>
      <w:r w:rsidRPr="74658A25" w:rsidR="74658A25">
        <w:rPr>
          <w:u w:val="single"/>
        </w:rPr>
        <w:t>SDL_BUTTON_WHEELDOWN</w:t>
      </w:r>
      <w:r w:rsidR="74658A25">
        <w:rPr/>
        <w:t xml:space="preserve">. V novější verzi už má kolečko svou samostatnou událost. </w:t>
      </w:r>
      <w:r w:rsidR="74658A25">
        <w:rPr/>
        <w:t xml:space="preserve"> </w:t>
      </w:r>
    </w:p>
    <w:p w:rsidR="00D3294E" w:rsidP="00A53D98" w:rsidRDefault="00D3294E" w14:paraId="0D1993B8" w14:textId="77777777"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0D1993CC" wp14:editId="0D1993CD">
                <wp:extent cx="6238875" cy="1404620"/>
                <wp:effectExtent l="0" t="0" r="28575" b="2222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94E" w:rsidP="00D3294E" w:rsidRDefault="00D3294E" w14:paraId="0D1993EA" w14:textId="77777777">
                            <w:pPr>
                              <w:pStyle w:val="NoSpacing"/>
                            </w:pPr>
                            <w:r>
                              <w:t>typedef struct SDL_MouseWheelEvent</w:t>
                            </w:r>
                          </w:p>
                          <w:p w:rsidR="00D3294E" w:rsidP="00D3294E" w:rsidRDefault="00D3294E" w14:paraId="0D1993EB" w14:textId="77777777">
                            <w:pPr>
                              <w:pStyle w:val="NoSpacing"/>
                            </w:pPr>
                            <w:r>
                              <w:t>{</w:t>
                            </w:r>
                          </w:p>
                          <w:p w:rsidR="00D3294E" w:rsidP="00D3294E" w:rsidRDefault="00D3294E" w14:paraId="0D1993EC" w14:textId="77777777">
                            <w:pPr>
                              <w:pStyle w:val="NoSpacing"/>
                            </w:pPr>
                            <w:r>
                              <w:t xml:space="preserve">    Uint32 type;        </w:t>
                            </w:r>
                          </w:p>
                          <w:p w:rsidR="00D3294E" w:rsidP="00D3294E" w:rsidRDefault="00D3294E" w14:paraId="0D1993ED" w14:textId="77777777">
                            <w:pPr>
                              <w:pStyle w:val="NoSpacing"/>
                            </w:pPr>
                            <w:r>
                              <w:t xml:space="preserve">    Uint32 timestamp;</w:t>
                            </w:r>
                          </w:p>
                          <w:p w:rsidR="00D3294E" w:rsidP="00D3294E" w:rsidRDefault="00D3294E" w14:paraId="0D1993EE" w14:textId="77777777">
                            <w:pPr>
                              <w:pStyle w:val="NoSpacing"/>
                            </w:pPr>
                            <w:r>
                              <w:t xml:space="preserve">    Uint32 windowID;    </w:t>
                            </w:r>
                          </w:p>
                          <w:p w:rsidR="00D3294E" w:rsidP="00D3294E" w:rsidRDefault="00D3294E" w14:paraId="0D1993EF" w14:textId="77777777">
                            <w:pPr>
                              <w:pStyle w:val="NoSpacing"/>
                            </w:pPr>
                            <w:r>
                              <w:t xml:space="preserve">    Uint32 which;       </w:t>
                            </w:r>
                          </w:p>
                          <w:p w:rsidR="00D3294E" w:rsidP="00D3294E" w:rsidRDefault="00D3294E" w14:paraId="0D1993F0" w14:textId="77777777">
                            <w:pPr>
                              <w:pStyle w:val="NoSpacing"/>
                            </w:pPr>
                            <w:r>
                              <w:t xml:space="preserve">    Sint32 x;           </w:t>
                            </w:r>
                          </w:p>
                          <w:p w:rsidR="00D3294E" w:rsidP="00D3294E" w:rsidRDefault="00D3294E" w14:paraId="0D1993F1" w14:textId="77777777">
                            <w:pPr>
                              <w:pStyle w:val="NoSpacing"/>
                            </w:pPr>
                            <w:r>
                              <w:t xml:space="preserve">    Sint32 y;           </w:t>
                            </w:r>
                          </w:p>
                          <w:p w:rsidR="00D3294E" w:rsidP="00D3294E" w:rsidRDefault="00D3294E" w14:paraId="0D1993F2" w14:textId="77777777">
                            <w:pPr>
                              <w:pStyle w:val="NoSpacing"/>
                            </w:pPr>
                            <w:r>
                              <w:t>} SDL_MouseWheelEvent;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style="width:491.2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">
                <v:textbox style="mso-fit-shape-to-text:t">
                  <w:txbxContent>
                    <w:p w:rsidR="00D3294E" w:rsidP="00D3294E" w:rsidRDefault="00D3294E">
                      <w:pPr>
                        <w:pStyle w:val="NoSpacing"/>
                      </w:pPr>
                      <w:proofErr w:type="spellStart"/>
                      <w:r>
                        <w:t>typedef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struct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SDL_Mouse</w:t>
                      </w:r>
                      <w:r>
                        <w:t>WheelEvent</w:t>
                      </w:r>
                      <w:proofErr w:type="spellEnd"/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>{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Uint32 type;        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timestamp</w:t>
                      </w:r>
                      <w:proofErr w:type="spellEnd"/>
                      <w:r>
                        <w:t>;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windowID</w:t>
                      </w:r>
                      <w:proofErr w:type="spellEnd"/>
                      <w:r>
                        <w:t xml:space="preserve">;    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Uint32 </w:t>
                      </w:r>
                      <w:proofErr w:type="spellStart"/>
                      <w:r>
                        <w:t>which</w:t>
                      </w:r>
                      <w:proofErr w:type="spellEnd"/>
                      <w:r>
                        <w:t xml:space="preserve">;       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Sint32 x;           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    Sint32 y;           </w:t>
                      </w:r>
                    </w:p>
                    <w:p w:rsidR="00D3294E" w:rsidP="00D3294E" w:rsidRDefault="00D3294E">
                      <w:pPr>
                        <w:pStyle w:val="NoSpacing"/>
                      </w:pPr>
                      <w:r>
                        <w:t xml:space="preserve">} </w:t>
                      </w:r>
                      <w:proofErr w:type="spellStart"/>
                      <w:r>
                        <w:t>SDL_MouseWheelEvent</w:t>
                      </w:r>
                      <w:proofErr w:type="spellEnd"/>
                      <w:r>
                        <w:t>;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0BE5" w:rsidP="00A53D98" w:rsidRDefault="00800BE5" w14:paraId="0D1993B9" w14:textId="77777777" w14:noSpellErr="1">
      <w:r w:rsidR="74658A25">
        <w:rPr/>
        <w:t xml:space="preserve">Stěžejní jsou atributy </w:t>
      </w:r>
      <w:r w:rsidRPr="74658A25" w:rsidR="74658A25">
        <w:rPr>
          <w:u w:val="single"/>
        </w:rPr>
        <w:t>x</w:t>
      </w:r>
      <w:r w:rsidR="74658A25">
        <w:rPr/>
        <w:t xml:space="preserve"> a </w:t>
      </w:r>
      <w:r w:rsidRPr="74658A25" w:rsidR="74658A25">
        <w:rPr>
          <w:u w:val="single"/>
        </w:rPr>
        <w:t>y</w:t>
      </w:r>
      <w:r w:rsidR="74658A25">
        <w:rPr/>
        <w:t xml:space="preserve">. První z nich nám poví o horizontální rotaci kolečka – tedy zprava do leva. Pro rotaci doprava bude obsahovat hodnotu kladnou, pro posun doleva hodnotu zápornou. </w:t>
      </w:r>
      <w:r w:rsidR="74658A25">
        <w:rPr/>
        <w:t xml:space="preserve">Druhý atribut </w:t>
      </w:r>
      <w:r w:rsidR="74658A25">
        <w:rPr/>
        <w:t xml:space="preserve">obsahuje data z vertikální rotaci kolečka. Pokud bude uživatel točit kolečkem nahoru (od sebe), bude hodnota záporná, obrácený směr bude generovat </w:t>
      </w:r>
      <w:commentRangeStart w:id="1666586604"/>
      <w:r w:rsidR="74658A25">
        <w:rPr/>
        <w:t>hodnoty</w:t>
      </w:r>
      <w:commentRangeEnd w:id="1666586604"/>
      <w:r>
        <w:rPr>
          <w:rStyle w:val="CommentReference"/>
        </w:rPr>
        <w:commentReference w:id="1666586604"/>
      </w:r>
      <w:r w:rsidR="74658A25">
        <w:rPr/>
        <w:t xml:space="preserve"> záporné. </w:t>
      </w:r>
    </w:p>
    <w:p w:rsidR="007F6020" w:rsidP="00A53D98" w:rsidRDefault="007F6020" w14:paraId="0D1993BA" w14:textId="46B397BF">
      <w:r w:rsidR="74658A25">
        <w:rPr/>
        <w:t xml:space="preserve">V dokumentaci je uveden ještě atribut </w:t>
      </w:r>
      <w:r w:rsidRPr="74658A25" w:rsidR="74658A25">
        <w:rPr>
          <w:u w:val="single"/>
        </w:rPr>
        <w:t>direction</w:t>
      </w:r>
      <w:r w:rsidR="74658A25">
        <w:rPr/>
        <w:t xml:space="preserve">, který je zde pravděpodobně </w:t>
      </w:r>
      <w:r w:rsidR="74658A25">
        <w:rPr/>
        <w:t>kvůli ostatním platformám</w:t>
      </w:r>
      <w:r w:rsidR="74658A25">
        <w:rPr/>
        <w:t xml:space="preserve">, koneckonců stejně jako atribut </w:t>
      </w:r>
      <w:r w:rsidRPr="74658A25" w:rsidR="74658A25">
        <w:rPr>
          <w:u w:val="single"/>
        </w:rPr>
        <w:t>x</w:t>
      </w:r>
      <w:r w:rsidR="74658A25">
        <w:rPr/>
        <w:t xml:space="preserve"> (</w:t>
      </w:r>
      <w:commentRangeStart w:id="521694721"/>
      <w:r w:rsidR="74658A25">
        <w:rPr/>
        <w:t>no</w:t>
      </w:r>
      <w:commentRangeEnd w:id="521694721"/>
      <w:r>
        <w:rPr>
          <w:rStyle w:val="CommentReference"/>
        </w:rPr>
        <w:commentReference w:id="521694721"/>
      </w:r>
      <w:r w:rsidR="74658A25">
        <w:rPr/>
        <w:t xml:space="preserve"> kolik z nás má na myši kolečko, které lze točit do všech 4 stran). </w:t>
      </w:r>
      <w:r w:rsidR="74658A25">
        <w:rPr/>
        <w:t>Některé platformy můžou mít převrácenou orientaci (budou generovat záporné hodnoty</w:t>
      </w:r>
      <w:r w:rsidR="74658A25">
        <w:rPr/>
        <w:t xml:space="preserve"> tam,</w:t>
      </w:r>
      <w:r w:rsidR="74658A25">
        <w:rPr/>
        <w:t xml:space="preserve"> kde očekáváme kladné). </w:t>
      </w:r>
      <w:r w:rsidR="74658A25">
        <w:rPr/>
        <w:t>V </w:t>
      </w:r>
      <w:r w:rsidRPr="74658A25" w:rsidR="74658A25">
        <w:rPr>
          <w:u w:val="single"/>
        </w:rPr>
        <w:t>direction</w:t>
      </w:r>
      <w:r w:rsidR="74658A25">
        <w:rPr/>
        <w:t xml:space="preserve"> je uložena informace, která nám to oznámí. Tento atribut je relevantní až od verze 2.0.4, která j</w:t>
      </w:r>
      <w:r w:rsidR="74658A25">
        <w:rPr/>
        <w:t>eště nebyla stabilní, proto se j</w:t>
      </w:r>
      <w:r w:rsidR="74658A25">
        <w:rPr/>
        <w:t xml:space="preserve">ím </w:t>
      </w:r>
      <w:r w:rsidR="74658A25">
        <w:rPr/>
        <w:t>dále</w:t>
      </w:r>
      <w:r w:rsidR="74658A25">
        <w:rPr/>
        <w:t xml:space="preserve"> zabývat nebudem</w:t>
      </w:r>
      <w:r w:rsidR="74658A25">
        <w:rPr/>
        <w:t>e</w:t>
      </w:r>
      <w:r w:rsidR="74658A25">
        <w:rPr/>
        <w:t xml:space="preserve">. </w:t>
      </w:r>
    </w:p>
    <w:p w:rsidR="00C85D61" w:rsidP="00C85D61" w:rsidRDefault="00C85D61" w14:paraId="0D1993BB" w14:textId="77777777">
      <w:pPr>
        <w:pStyle w:val="Heading1"/>
      </w:pPr>
      <w:r>
        <w:t>Změna kurzoru</w:t>
      </w:r>
    </w:p>
    <w:p w:rsidRPr="00E95D84" w:rsidR="00C85D61" w:rsidP="00C85D61" w:rsidRDefault="00C85D61" w14:paraId="0D1993BC" w14:textId="41DF1969">
      <w:r>
        <w:t xml:space="preserve">SDL poskytuje několik funkcí, pomocí kterých můžeme změnit vzhled kurzoru. </w:t>
      </w:r>
      <w:r w:rsidR="00106A4E">
        <w:t xml:space="preserve">Tyto metodu vrací ukazatel na </w:t>
      </w:r>
      <w:r w:rsidR="00106A4E">
        <w:rPr>
          <w:u w:val="single"/>
        </w:rPr>
        <w:t>SDL_Cursor</w:t>
      </w:r>
      <w:r w:rsidR="00106A4E">
        <w:t xml:space="preserve">, který je nutné poté uvolnit funkcí </w:t>
      </w:r>
      <w:r w:rsidRPr="00DB639D" w:rsidR="00106A4E">
        <w:rPr>
          <w:color w:val="FF0000"/>
          <w:u w:val="single"/>
        </w:rPr>
        <w:t>SDL_FreeCursor(</w:t>
      </w:r>
      <w:hyperlink w:history="1" r:id="rId12">
        <w:r w:rsidRPr="00DB639D" w:rsidR="00106A4E">
          <w:rPr>
            <w:rStyle w:val="Hyperlink"/>
            <w:color w:val="FF0000"/>
          </w:rPr>
          <w:t>https://wiki.libsdl.org/SDL_FreeCursor?highlight=%28\bCategoryMouse\b%29|%28CategoryEnum%29|%28CategoryStruct%29</w:t>
        </w:r>
      </w:hyperlink>
      <w:r w:rsidRPr="00DB639D" w:rsidR="00106A4E">
        <w:rPr>
          <w:color w:val="FF0000"/>
          <w:u w:val="single"/>
        </w:rPr>
        <w:t>)</w:t>
      </w:r>
      <w:r w:rsidR="00106A4E">
        <w:t xml:space="preserve">. </w:t>
      </w:r>
      <w:r w:rsidR="00D55754">
        <w:t>Jediný</w:t>
      </w:r>
      <w:r w:rsidR="003F2DA3">
        <w:t xml:space="preserve"> kurzor, který není nutné </w:t>
      </w:r>
      <w:r w:rsidR="00FF1209">
        <w:t>uvolnit</w:t>
      </w:r>
      <w:r w:rsidR="00D55754">
        <w:t>,</w:t>
      </w:r>
      <w:r w:rsidR="00FF1209">
        <w:t xml:space="preserve"> je </w:t>
      </w:r>
      <w:r w:rsidR="00EC297D">
        <w:t>výchozí</w:t>
      </w:r>
      <w:r w:rsidR="00FF1209">
        <w:t xml:space="preserve">. </w:t>
      </w:r>
      <w:r w:rsidR="00E95D84">
        <w:t xml:space="preserve">Vytvořený kurzor poté aktivujeme funkcí </w:t>
      </w:r>
      <w:r w:rsidRPr="00E95D84" w:rsidR="00E95D84">
        <w:rPr>
          <w:color w:val="FF0000"/>
          <w:u w:val="single"/>
        </w:rPr>
        <w:t>SDL_SetCursor(</w:t>
      </w:r>
      <w:hyperlink w:history="1" r:id="rId13">
        <w:r w:rsidRPr="00E95D84" w:rsidR="00E95D84">
          <w:rPr>
            <w:rStyle w:val="Hyperlink"/>
            <w:color w:val="FF0000"/>
          </w:rPr>
          <w:t>https://wiki.libsdl.org/SDL_SetCursor?highlight=%28\bCategoryMouse\b%29|%28CategoryEnum%29|%28CategoryStruct%29</w:t>
        </w:r>
      </w:hyperlink>
      <w:r w:rsidRPr="00E95D84" w:rsidR="00E95D84">
        <w:rPr>
          <w:color w:val="FF0000"/>
          <w:u w:val="single"/>
        </w:rPr>
        <w:t>)</w:t>
      </w:r>
      <w:r w:rsidR="00E95D84">
        <w:t xml:space="preserve">. </w:t>
      </w:r>
    </w:p>
    <w:p w:rsidR="00DB639D" w:rsidP="00C85D61" w:rsidRDefault="00DB639D" w14:paraId="0D1993BD" w14:textId="09E134B0">
      <w:r>
        <w:t xml:space="preserve">Základní funkce pro vytváření kurzoru je </w:t>
      </w:r>
      <w:r w:rsidRPr="00DB639D">
        <w:rPr>
          <w:color w:val="FF0000"/>
          <w:u w:val="single"/>
        </w:rPr>
        <w:t>SDL_CreateCursor(</w:t>
      </w:r>
      <w:hyperlink w:history="1" r:id="rId14">
        <w:r w:rsidRPr="00DB639D">
          <w:rPr>
            <w:rStyle w:val="Hyperlink"/>
            <w:color w:val="FF0000"/>
          </w:rPr>
          <w:t>https://wiki.libsdl.org/SDL_CreateCursor?highlight=%28\bCategoryMouse\b%29|%28CategoryEnum%29|%28CategoryStruct%29</w:t>
        </w:r>
      </w:hyperlink>
      <w:r w:rsidRPr="00DB639D">
        <w:rPr>
          <w:color w:val="FF0000"/>
          <w:u w:val="single"/>
        </w:rPr>
        <w:t>)</w:t>
      </w:r>
      <w:r>
        <w:t>. Tento kurzor může být pouze černobílý a jeho vytvoření není tak snadné, jako u ostatních funkcí, proto funkci nebudu popisovat. Pro případné zájemce je v dokumentaci SDL uveden příklad.</w:t>
      </w:r>
    </w:p>
    <w:p w:rsidR="00DB639D" w:rsidP="00C85D61" w:rsidRDefault="00DB639D" w14:paraId="0D1993BE" w14:textId="77EBCD8E">
      <w:r w:rsidR="74658A25">
        <w:rPr/>
        <w:t xml:space="preserve">Funkci, kterou budeme používat častěji, je </w:t>
      </w:r>
      <w:r w:rsidRPr="74658A25" w:rsidR="74658A25">
        <w:rPr>
          <w:color w:val="FF0000"/>
          <w:u w:val="single"/>
        </w:rPr>
        <w:t>SDL_CreateSystemCursor(</w:t>
      </w:r>
      <w:hyperlink r:id="R0269d062b6a04010">
        <w:r w:rsidRPr="74658A25" w:rsidR="74658A25">
          <w:rPr>
            <w:rStyle w:val="Hyperlink"/>
            <w:color w:val="FF0000"/>
          </w:rPr>
          <w:t>https://wiki.libsdl.org/SDL_CreateSystemCursor?highlight=%28\bCategoryMouse\b%29|%28CategoryEnum%29|%28CategoryStruct%29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 xml:space="preserve">, která vytvoří jeden z předpřipravených kurzorů, které poskytuje operační systém. </w:t>
      </w:r>
      <w:r w:rsidR="74658A25">
        <w:rPr/>
        <w:t>Jako parametr přijímá konstantu, která definuje jednotlivé kurzory</w:t>
      </w:r>
      <w:r w:rsidR="74658A25">
        <w:rPr/>
        <w:t xml:space="preserve">. Najdeme tak klasické systémové </w:t>
      </w:r>
      <w:r w:rsidR="74658A25">
        <w:rPr/>
        <w:t>k</w:t>
      </w:r>
      <w:r w:rsidR="74658A25">
        <w:rPr/>
        <w:t>urzory</w:t>
      </w:r>
      <w:r w:rsidR="74658A25">
        <w:rPr/>
        <w:t xml:space="preserve">, </w:t>
      </w:r>
      <w:commentRangeStart w:id="119791630"/>
      <w:r w:rsidR="74658A25">
        <w:rPr/>
        <w:t>jako</w:t>
      </w:r>
      <w:commentRangeEnd w:id="119791630"/>
      <w:r>
        <w:rPr>
          <w:rStyle w:val="CommentReference"/>
        </w:rPr>
        <w:commentReference w:id="119791630"/>
      </w:r>
      <w:r w:rsidR="74658A25">
        <w:rPr/>
        <w:t xml:space="preserve"> přesýpací hodiny, ruka (která se objeví po přejetí na odkaz) a další. </w:t>
      </w:r>
      <w:r w:rsidR="74658A25">
        <w:rPr/>
        <w:t xml:space="preserve">Seznam je opět v dokumentaci. Poslední funkcí (a pro nás nejzajímavější), je funkce </w:t>
      </w:r>
      <w:r w:rsidRPr="74658A25" w:rsidR="74658A25">
        <w:rPr>
          <w:color w:val="FF0000"/>
          <w:u w:val="single"/>
        </w:rPr>
        <w:t>SDL_CreateColorCursor(</w:t>
      </w:r>
      <w:hyperlink r:id="R5952ff9795ad4bce">
        <w:r w:rsidRPr="74658A25" w:rsidR="74658A25">
          <w:rPr>
            <w:rStyle w:val="Hyperlink"/>
            <w:color w:val="FF0000"/>
          </w:rPr>
          <w:t>https://wiki.libsdl.org/SDL_CreateColorCursor?highlight=%28\bCategoryMouse\b%29|%28CategoryEnum%29|%28CategoryStruct%29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>. Kurzor vytvoří z </w:t>
      </w:r>
      <w:r w:rsidRPr="74658A25" w:rsidR="74658A25">
        <w:rPr>
          <w:u w:val="single"/>
        </w:rPr>
        <w:t>SDL_Surface</w:t>
      </w:r>
      <w:r w:rsidR="74658A25">
        <w:rPr/>
        <w:t xml:space="preserve">, kterou </w:t>
      </w:r>
      <w:r w:rsidR="74658A25">
        <w:rPr/>
        <w:t xml:space="preserve">předáme jako parametr. Můžeme nastavit i bod, kterým je </w:t>
      </w:r>
      <w:r w:rsidR="74658A25">
        <w:rPr/>
        <w:t>aktivační</w:t>
      </w:r>
      <w:r w:rsidR="74658A25">
        <w:rPr/>
        <w:t xml:space="preserve"> místo</w:t>
      </w:r>
      <w:r w:rsidR="74658A25">
        <w:rPr/>
        <w:t xml:space="preserve"> – místo, ze kterého se bere vstup myši</w:t>
      </w:r>
      <w:r w:rsidR="74658A25">
        <w:rPr/>
        <w:t xml:space="preserve">. Použijeme k tomu parametry </w:t>
      </w:r>
      <w:r w:rsidRPr="74658A25" w:rsidR="74658A25">
        <w:rPr>
          <w:u w:val="single"/>
        </w:rPr>
        <w:t>hot_</w:t>
      </w:r>
      <w:r w:rsidR="74658A25">
        <w:rPr/>
        <w:t>x</w:t>
      </w:r>
      <w:r w:rsidR="74658A25">
        <w:rPr/>
        <w:t xml:space="preserve"> a </w:t>
      </w:r>
      <w:r w:rsidRPr="74658A25" w:rsidR="74658A25">
        <w:rPr>
          <w:u w:val="single"/>
        </w:rPr>
        <w:t>hot_</w:t>
      </w:r>
      <w:r w:rsidR="74658A25">
        <w:rPr/>
        <w:t>y</w:t>
      </w:r>
      <w:r w:rsidR="74658A25">
        <w:rPr/>
        <w:t>.</w:t>
      </w:r>
      <w:r w:rsidR="74658A25">
        <w:rPr/>
        <w:t xml:space="preserve"> </w:t>
      </w:r>
      <w:r w:rsidR="74658A25">
        <w:rPr/>
        <w:t>Toto</w:t>
      </w:r>
      <w:r w:rsidR="74658A25">
        <w:rPr/>
        <w:t xml:space="preserve"> místo tedy nemusí být pouze v rohu </w:t>
      </w:r>
      <w:r w:rsidRPr="74658A25" w:rsidR="74658A25">
        <w:rPr>
          <w:u w:val="single"/>
        </w:rPr>
        <w:t>SDL_Surface</w:t>
      </w:r>
      <w:r w:rsidR="74658A25">
        <w:rPr/>
        <w:t xml:space="preserve">, ale </w:t>
      </w:r>
      <w:commentRangeStart w:id="970333951"/>
      <w:r w:rsidR="74658A25">
        <w:rPr/>
        <w:t>kdekoliv</w:t>
      </w:r>
      <w:commentRangeEnd w:id="970333951"/>
      <w:r>
        <w:rPr>
          <w:rStyle w:val="CommentReference"/>
        </w:rPr>
        <w:commentReference w:id="970333951"/>
      </w:r>
      <w:r w:rsidR="74658A25">
        <w:rPr/>
        <w:t xml:space="preserve">. </w:t>
      </w:r>
      <w:r w:rsidR="74658A25">
        <w:rPr/>
        <w:t xml:space="preserve">Ukázka bude opět v programu na konci článku. </w:t>
      </w:r>
    </w:p>
    <w:p w:rsidR="00EB7338" w:rsidP="00C85D61" w:rsidRDefault="00DA31F3" w14:paraId="0D1993BF" w14:textId="77777777">
      <w:r>
        <w:t xml:space="preserve">Kurzor můžeme v aplikaci i úplně schovat, a to funkcí </w:t>
      </w:r>
      <w:r w:rsidRPr="00DA31F3">
        <w:rPr>
          <w:color w:val="FF0000"/>
          <w:u w:val="single"/>
        </w:rPr>
        <w:t>SDL_ShowCursor(</w:t>
      </w:r>
      <w:hyperlink w:history="1" r:id="rId17">
        <w:r w:rsidRPr="00DA31F3">
          <w:rPr>
            <w:rStyle w:val="Hyperlink"/>
            <w:color w:val="FF0000"/>
          </w:rPr>
          <w:t>https://wiki.libsdl.org/SDL_ShowCursor?highlight=%28\bCategoryMouse\b%29|%28CategoryEnum%29|%28CategoryStruct%29</w:t>
        </w:r>
      </w:hyperlink>
      <w:r w:rsidRPr="00DA31F3">
        <w:rPr>
          <w:color w:val="FF0000"/>
          <w:u w:val="single"/>
        </w:rPr>
        <w:t>)</w:t>
      </w:r>
      <w:r>
        <w:t xml:space="preserve">. Předáme-li v parametru </w:t>
      </w:r>
      <w:r w:rsidRPr="00DA31F3">
        <w:rPr>
          <w:u w:val="single"/>
        </w:rPr>
        <w:t>SDL_ENABLE</w:t>
      </w:r>
      <w:r>
        <w:t xml:space="preserve"> nebo </w:t>
      </w:r>
      <w:r w:rsidRPr="00DA31F3">
        <w:rPr>
          <w:u w:val="single"/>
        </w:rPr>
        <w:t>SDL_DISABLE</w:t>
      </w:r>
      <w:r>
        <w:t xml:space="preserve">, kurzor se zobrazí nebo skryje. Pro zjištění aktuálního stavu můžeme předat </w:t>
      </w:r>
      <w:r w:rsidRPr="00DA31F3">
        <w:rPr>
          <w:u w:val="single"/>
        </w:rPr>
        <w:t>SDL_QUERY</w:t>
      </w:r>
      <w:r>
        <w:t xml:space="preserve"> a funkce vrátí hodnotu 1, pokud je kurzor zobrazený, v opačném případě vrátí 0. </w:t>
      </w:r>
    </w:p>
    <w:p w:rsidRPr="00E465C0" w:rsidR="00E95D84" w:rsidP="00C85D61" w:rsidRDefault="00E465C0" w14:paraId="0D1993C0" w14:textId="1DC8DDBE">
      <w:r w:rsidRPr="00DA31F3">
        <w:t>Předposlední</w:t>
      </w:r>
      <w:r w:rsidR="00E95D84">
        <w:t xml:space="preserve"> </w:t>
      </w:r>
      <w:r>
        <w:t>funkce je</w:t>
      </w:r>
      <w:r w:rsidR="00E95D84">
        <w:t xml:space="preserve"> </w:t>
      </w:r>
      <w:r w:rsidRPr="00E465C0" w:rsidR="00E95D84">
        <w:rPr>
          <w:color w:val="FF0000"/>
          <w:u w:val="single"/>
        </w:rPr>
        <w:t>SDL_GetCursor</w:t>
      </w:r>
      <w:r w:rsidRPr="00E465C0">
        <w:rPr>
          <w:color w:val="FF0000"/>
          <w:u w:val="single"/>
        </w:rPr>
        <w:t>(</w:t>
      </w:r>
      <w:hyperlink w:history="1" r:id="rId18">
        <w:r w:rsidRPr="00E465C0">
          <w:rPr>
            <w:rStyle w:val="Hyperlink"/>
            <w:color w:val="FF0000"/>
          </w:rPr>
          <w:t>https://wiki.libsdl.org/SDL_GetCursor?highlight=%28\bCategoryMouse\b%29|%28CategoryEnum%29|%28CategoryStruct%29</w:t>
        </w:r>
      </w:hyperlink>
      <w:r w:rsidRPr="00E465C0">
        <w:rPr>
          <w:color w:val="FF0000"/>
          <w:u w:val="single"/>
        </w:rPr>
        <w:t>)</w:t>
      </w:r>
      <w:r w:rsidR="00E95D84">
        <w:t xml:space="preserve">, která vrátí aktuálně používaný kurzor, nebo NULL, pokud není kurzor na zařízení podporovaný. </w:t>
      </w:r>
      <w:r>
        <w:t xml:space="preserve">A </w:t>
      </w:r>
      <w:r w:rsidR="00DA31F3">
        <w:t>konečně</w:t>
      </w:r>
      <w:r>
        <w:t xml:space="preserve"> poslední je </w:t>
      </w:r>
      <w:r w:rsidRPr="00E465C0">
        <w:rPr>
          <w:color w:val="FF0000"/>
          <w:u w:val="single"/>
        </w:rPr>
        <w:t>SDL_GetDefaultCursor(</w:t>
      </w:r>
      <w:hyperlink w:history="1" r:id="rId19">
        <w:r w:rsidRPr="00E465C0">
          <w:rPr>
            <w:rStyle w:val="Hyperlink"/>
            <w:color w:val="FF0000"/>
          </w:rPr>
          <w:t>https://wiki.libsdl.org/SDL_GetDefaultCursor?highlight=%28\bCategoryMouse\b%29|%28CategoryEnum%29|%28CategoryStruct%29</w:t>
        </w:r>
      </w:hyperlink>
      <w:r w:rsidRPr="00E465C0">
        <w:rPr>
          <w:color w:val="FF0000"/>
          <w:u w:val="single"/>
        </w:rPr>
        <w:t>)</w:t>
      </w:r>
      <w:r>
        <w:t>, která vr</w:t>
      </w:r>
      <w:r w:rsidR="00B876E7">
        <w:t>átí výchozí kurzor, který byl systémem</w:t>
      </w:r>
      <w:r>
        <w:t xml:space="preserve"> nastaven. </w:t>
      </w:r>
    </w:p>
    <w:p w:rsidR="005C30AD" w:rsidP="005C30AD" w:rsidRDefault="005C30AD" w14:paraId="0D1993C1" w14:textId="77777777">
      <w:pPr>
        <w:pStyle w:val="Heading1"/>
      </w:pPr>
      <w:r>
        <w:t>Aktuální stav myši</w:t>
      </w:r>
    </w:p>
    <w:p w:rsidR="007C1F4F" w:rsidP="007C1F4F" w:rsidRDefault="00B832BA" w14:paraId="0D1993C2" w14:textId="221047DD">
      <w:r w:rsidR="74658A25">
        <w:rPr/>
        <w:t xml:space="preserve">U myši kromě stisknutých tlačítek můžeme zjistit také její aktuální pozici. </w:t>
      </w:r>
      <w:r w:rsidR="74658A25">
        <w:rPr/>
        <w:t>Všechny tři funkce, které SDL poskytuje, vrací ORovan</w:t>
      </w:r>
      <w:r w:rsidR="74658A25">
        <w:rPr/>
        <w:t xml:space="preserve">é hodnoty jednotlivých tlačítek. </w:t>
      </w:r>
      <w:r w:rsidR="74658A25">
        <w:rPr/>
        <w:t>Před tím</w:t>
      </w:r>
      <w:commentRangeStart w:id="515703900"/>
      <w:r w:rsidR="74658A25">
        <w:rPr/>
        <w:t>,</w:t>
      </w:r>
      <w:commentRangeEnd w:id="515703900"/>
      <w:r>
        <w:rPr>
          <w:rStyle w:val="CommentReference"/>
        </w:rPr>
        <w:commentReference w:id="515703900"/>
      </w:r>
      <w:r w:rsidR="74658A25">
        <w:rPr/>
        <w:t xml:space="preserve"> než konstanty použijeme, na ně musíme aplikovat </w:t>
      </w:r>
      <w:r w:rsidRPr="74658A25" w:rsidR="74658A25">
        <w:rPr>
          <w:u w:val="single"/>
        </w:rPr>
        <w:t>SDL_BUTTON</w:t>
      </w:r>
      <w:r w:rsidR="74658A25">
        <w:rPr/>
        <w:t xml:space="preserve"> makro. </w:t>
      </w:r>
      <w:r w:rsidR="74658A25">
        <w:rPr/>
        <w:t xml:space="preserve">Funkce také přijímají dva ukazatele typu </w:t>
      </w:r>
      <w:r w:rsidRPr="74658A25" w:rsidR="74658A25">
        <w:rPr>
          <w:u w:val="single"/>
        </w:rPr>
        <w:t>int</w:t>
      </w:r>
      <w:r w:rsidR="74658A25">
        <w:rPr/>
        <w:t xml:space="preserve">, ve kterých se nám vrátí aktuální pozice myši. </w:t>
      </w:r>
      <w:r w:rsidR="74658A25">
        <w:rPr/>
        <w:t xml:space="preserve">Můžeme předat </w:t>
      </w:r>
      <w:r w:rsidRPr="74658A25" w:rsidR="74658A25">
        <w:rPr>
          <w:u w:val="single"/>
        </w:rPr>
        <w:t>NULL</w:t>
      </w:r>
      <w:r w:rsidR="74658A25">
        <w:rPr/>
        <w:t xml:space="preserve">, pokud nás souřadnice nezajímají. První funkcí je </w:t>
      </w:r>
      <w:r w:rsidRPr="74658A25" w:rsidR="74658A25">
        <w:rPr>
          <w:color w:val="FF0000"/>
          <w:u w:val="single"/>
        </w:rPr>
        <w:t>SDL_GetMouseState(</w:t>
      </w:r>
      <w:hyperlink r:id="R1d0ab9e8eeb5412b">
        <w:r w:rsidRPr="74658A25" w:rsidR="74658A25">
          <w:rPr>
            <w:rStyle w:val="Hyperlink"/>
            <w:color w:val="FF0000"/>
          </w:rPr>
          <w:t>https://wiki.libsdl.org/SDL_GetMouseState?highlight=%28\bCategoryMouse\b%29|%28CategoryEnum%29|%28CategoryStruct%29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 xml:space="preserve">, která </w:t>
      </w:r>
      <w:commentRangeStart w:id="1361988199"/>
      <w:r w:rsidR="74658A25">
        <w:rPr/>
        <w:t>uspěje</w:t>
      </w:r>
      <w:commentRangeEnd w:id="1361988199"/>
      <w:r>
        <w:rPr>
          <w:rStyle w:val="CommentReference"/>
        </w:rPr>
        <w:commentReference w:id="1361988199"/>
      </w:r>
      <w:r w:rsidR="74658A25">
        <w:rPr/>
        <w:t xml:space="preserve"> pouze je-li myš v okně a vrací souřadnice relativní k tomuto oknu, dále je funkce </w:t>
      </w:r>
      <w:r w:rsidRPr="74658A25" w:rsidR="74658A25">
        <w:rPr>
          <w:color w:val="FF0000"/>
          <w:u w:val="single"/>
        </w:rPr>
        <w:t>SDL_GetRelativeMouseState(</w:t>
      </w:r>
      <w:hyperlink r:id="Re1b06b33170e48d4">
        <w:r w:rsidRPr="74658A25" w:rsidR="74658A25">
          <w:rPr>
            <w:rStyle w:val="Hyperlink"/>
            <w:color w:val="FF0000"/>
          </w:rPr>
          <w:t>https://wiki.libsdl.org/SDL_GetRelativeMouseState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>, která vrací souřadnice z celé obrazovky, ale stále relativní k</w:t>
      </w:r>
      <w:r w:rsidR="74658A25">
        <w:rPr/>
        <w:t> </w:t>
      </w:r>
      <w:r w:rsidR="74658A25">
        <w:rPr/>
        <w:t>oknu</w:t>
      </w:r>
      <w:r w:rsidR="74658A25">
        <w:rPr/>
        <w:t xml:space="preserve"> - s</w:t>
      </w:r>
      <w:r w:rsidR="74658A25">
        <w:rPr/>
        <w:t xml:space="preserve">ouřadnice </w:t>
      </w:r>
      <w:r w:rsidR="74658A25">
        <w:rPr/>
        <w:t>mohou</w:t>
      </w:r>
      <w:r w:rsidR="74658A25">
        <w:rPr/>
        <w:t xml:space="preserve"> být i záporné. Poslední </w:t>
      </w:r>
      <w:r w:rsidR="74658A25">
        <w:rPr/>
        <w:t>funkcí</w:t>
      </w:r>
      <w:r w:rsidR="74658A25">
        <w:rPr/>
        <w:t xml:space="preserve"> je </w:t>
      </w:r>
      <w:r w:rsidRPr="74658A25" w:rsidR="74658A25">
        <w:rPr>
          <w:color w:val="FF0000"/>
          <w:u w:val="single"/>
        </w:rPr>
        <w:t>SDL_GetGlobalMouseState(</w:t>
      </w:r>
      <w:hyperlink r:id="R43df28137cb94213">
        <w:r w:rsidRPr="74658A25" w:rsidR="74658A25">
          <w:rPr>
            <w:rStyle w:val="Hyperlink"/>
            <w:color w:val="FF0000"/>
          </w:rPr>
          <w:t>https://wiki.libsdl.org/SDL_GetGlobalMouseState?highlight=%28\bCategoryMouse\b%29|%28CategoryEnum%29|%28CategoryStruct%29</w:t>
        </w:r>
      </w:hyperlink>
      <w:r w:rsidRPr="74658A25" w:rsidR="74658A25">
        <w:rPr>
          <w:color w:val="FF0000"/>
          <w:u w:val="single"/>
        </w:rPr>
        <w:t>)</w:t>
      </w:r>
      <w:r w:rsidR="74658A25">
        <w:rPr/>
        <w:t>, která opět bere myš z celé obrazovky</w:t>
      </w:r>
      <w:r w:rsidR="74658A25">
        <w:rPr/>
        <w:t>,</w:t>
      </w:r>
      <w:r w:rsidR="74658A25">
        <w:rPr/>
        <w:t xml:space="preserve"> a</w:t>
      </w:r>
      <w:r w:rsidR="74658A25">
        <w:rPr/>
        <w:t>le</w:t>
      </w:r>
      <w:r w:rsidR="74658A25">
        <w:rPr/>
        <w:t xml:space="preserve"> zároveň jsou hodnoty relativní k obrazovce – </w:t>
      </w:r>
      <w:commentRangeStart w:id="1916019989"/>
      <w:r w:rsidR="74658A25">
        <w:rPr/>
        <w:t>levá</w:t>
      </w:r>
      <w:commentRangeEnd w:id="1916019989"/>
      <w:r>
        <w:rPr>
          <w:rStyle w:val="CommentReference"/>
        </w:rPr>
        <w:commentReference w:id="1916019989"/>
      </w:r>
      <w:r w:rsidR="74658A25">
        <w:rPr/>
        <w:t xml:space="preserve"> horní roh má souřadnice 0,0. </w:t>
      </w:r>
      <w:r w:rsidR="74658A25">
        <w:rPr/>
        <w:t xml:space="preserve">Použití je ukázáno v následujícím kódu. </w:t>
      </w:r>
    </w:p>
    <w:p w:rsidR="00B20E8B" w:rsidP="007C1F4F" w:rsidRDefault="00B263D2" w14:paraId="0D1993C3" w14:textId="77777777"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0D1993CE" wp14:editId="0D1993CF">
                <wp:extent cx="5572125" cy="1404620"/>
                <wp:effectExtent l="0" t="0" r="28575" b="1460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3D2" w:rsidP="00B263D2" w:rsidRDefault="00B263D2" w14:paraId="0D1993F3" w14:textId="77777777">
                            <w:pPr>
                              <w:pStyle w:val="NoSpacing"/>
                            </w:pPr>
                            <w:r>
                              <w:t xml:space="preserve">if (SDL_GetMouseState(NULL, NULL) &amp; SDL_BUTTON(SDL_BUTTON_LEFT)) </w:t>
                            </w:r>
                          </w:p>
                          <w:p w:rsidR="00B263D2" w:rsidP="00B263D2" w:rsidRDefault="00B263D2" w14:paraId="0D1993F4" w14:textId="77777777">
                            <w:pPr>
                              <w:pStyle w:val="NoSpacing"/>
                            </w:pPr>
                            <w:r>
                              <w:t>{</w:t>
                            </w:r>
                          </w:p>
                          <w:p w:rsidR="00B263D2" w:rsidP="00B263D2" w:rsidRDefault="00B263D2" w14:paraId="0D1993F5" w14:textId="77777777">
                            <w:pPr>
                              <w:pStyle w:val="NoSpacing"/>
                            </w:pPr>
                            <w:r>
                              <w:t xml:space="preserve">    SDL_Log("Levé tlačítko myši bylo stisknuto");</w:t>
                            </w:r>
                          </w:p>
                          <w:p w:rsidR="00B263D2" w:rsidP="00B263D2" w:rsidRDefault="00B263D2" w14:paraId="0D1993F6" w14:textId="77777777">
                            <w:pPr>
                              <w:pStyle w:val="NoSpacing"/>
                            </w:pPr>
                            <w: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style="width:438.7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">
                <v:textbox style="mso-fit-shape-to-text:t">
                  <w:txbxContent>
                    <w:p w:rsidR="00B263D2" w:rsidP="00B263D2" w:rsidRDefault="00B263D2">
                      <w:pPr>
                        <w:pStyle w:val="NoSpacing"/>
                      </w:pPr>
                      <w:proofErr w:type="spellStart"/>
                      <w:r>
                        <w:t>if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SDL_GetMouseState</w:t>
                      </w:r>
                      <w:proofErr w:type="spellEnd"/>
                      <w:r>
                        <w:t xml:space="preserve">(NULL, NULL) &amp; SDL_BUTTON(SDL_BUTTON_LEFT)) </w:t>
                      </w:r>
                    </w:p>
                    <w:p w:rsidR="00B263D2" w:rsidP="00B263D2" w:rsidRDefault="00B263D2">
                      <w:pPr>
                        <w:pStyle w:val="NoSpacing"/>
                      </w:pPr>
                      <w:r>
                        <w:t>{</w:t>
                      </w:r>
                    </w:p>
                    <w:p w:rsidR="00B263D2" w:rsidP="00B263D2" w:rsidRDefault="00B263D2">
                      <w:pPr>
                        <w:pStyle w:val="NoSpacing"/>
                      </w:pPr>
                      <w:r>
                        <w:t xml:space="preserve">    </w:t>
                      </w:r>
                      <w:proofErr w:type="spellStart"/>
                      <w:r>
                        <w:t>SDL_Log</w:t>
                      </w:r>
                      <w:proofErr w:type="spellEnd"/>
                      <w:r>
                        <w:t>("</w:t>
                      </w:r>
                      <w:r>
                        <w:t>Levé tlačítko myši bylo stisknuto</w:t>
                      </w:r>
                      <w:r>
                        <w:t>");</w:t>
                      </w:r>
                    </w:p>
                    <w:p w:rsidR="00B263D2" w:rsidP="00B263D2" w:rsidRDefault="00B263D2">
                      <w:pPr>
                        <w:pStyle w:val="NoSpacing"/>
                      </w:pPr>
                      <w:r>
                        <w:t>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Pr="001D70CB" w:rsidR="001D70CB" w:rsidP="001D70CB" w:rsidRDefault="001D70CB" w14:paraId="0D1993C4" w14:textId="77777777">
      <w:pPr>
        <w:pStyle w:val="Heading1"/>
      </w:pPr>
      <w:r>
        <w:t>Příklad</w:t>
      </w:r>
    </w:p>
    <w:p w:rsidR="00D3294E" w:rsidP="00A53D98" w:rsidRDefault="000D2931" w14:paraId="0D1993C5" w14:textId="1E2527E0" w14:noSpellErr="1">
      <w:r w:rsidR="74658A25">
        <w:rPr/>
        <w:t>Jako příklad jsem zvolil aplikaci</w:t>
      </w:r>
      <w:r w:rsidR="74658A25">
        <w:rPr/>
        <w:t xml:space="preserve">, která si nastaví vlastní ukazatel, který nemá aktivační oblast v levém horním rohu. Červený čtverec se poté pohybuje podle pohybu myši, která se po překročení definované plochy přemístí zpět. </w:t>
      </w:r>
      <w:commentRangeStart w:id="44279587"/>
      <w:r w:rsidR="74658A25">
        <w:rPr/>
        <w:t>Pravým</w:t>
      </w:r>
      <w:commentRangeEnd w:id="44279587"/>
      <w:r>
        <w:rPr>
          <w:rStyle w:val="CommentReference"/>
        </w:rPr>
        <w:commentReference w:id="44279587"/>
      </w:r>
      <w:r w:rsidR="74658A25">
        <w:rPr/>
        <w:t xml:space="preserve"> tlačítkem myši můžeme přesunout čtverec zpět do středu, pravým tlačítkem kurzor skryjeme. </w:t>
      </w:r>
      <w:r w:rsidR="74658A25">
        <w:rPr/>
        <w:t xml:space="preserve">Aplikaci ukončíme </w:t>
      </w:r>
      <w:r w:rsidR="74658A25">
        <w:rPr/>
        <w:t xml:space="preserve">kombinací </w:t>
      </w:r>
      <w:r w:rsidR="74658A25">
        <w:rPr/>
        <w:t>Alt+F4.</w:t>
      </w:r>
      <w:bookmarkStart w:name="_GoBack" w:id="0"/>
      <w:bookmarkEnd w:id="0"/>
    </w:p>
    <w:p w:rsidR="008E0994" w:rsidP="00A53D98" w:rsidRDefault="008E0994" w14:paraId="0D1993C6" w14:textId="77777777">
      <w:r>
        <w:rPr>
          <w:noProof/>
          <w:lang w:eastAsia="cs-CZ"/>
        </w:rPr>
        <w:lastRenderedPageBreak/>
        <w:drawing>
          <wp:inline distT="0" distB="0" distL="0" distR="0" wp14:anchorId="0D1993D0" wp14:editId="0D1993D1">
            <wp:extent cx="5760720" cy="45110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iklad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53D98" w:rsidR="00762404" w:rsidP="00A53D98" w:rsidRDefault="00762404" w14:paraId="0D1993C7" w14:textId="77777777">
      <w:r>
        <w:t xml:space="preserve">V příštím díle zůstaneme u událostí a blíže se podíváme na manipulaci s frontou událostí. </w:t>
      </w:r>
    </w:p>
    <w:sectPr w:rsidRPr="00A53D98" w:rsidR="00762404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Ho" w:author="Host" w:date="2015-08-23T17:22:20" w:id="1541573498">
    <w:p w:rsidR="74658A25" w:rsidRDefault="74658A25" w14:paraId="21C22995" w14:textId="1D183620">
      <w:pPr>
        <w:pStyle w:val="CommentText"/>
      </w:pPr>
      <w:r>
        <w:rPr>
          <w:rStyle w:val="CommentReference"/>
        </w:rPr>
        <w:annotationRef/>
      </w:r>
      <w:r>
        <w:t>Tady bych tu čárku asu nahradila pomlčkou. Není to však nutné, spíš jen pro forma.</w:t>
      </w:r>
    </w:p>
  </w:comment>
  <w:comment w:initials="Ho" w:author="Host" w:date="2015-08-23T17:24:04" w:id="321418606">
    <w:p w:rsidR="74658A25" w:rsidRDefault="74658A25" w14:paraId="562AB552" w14:textId="6CF07F8E">
      <w:pPr>
        <w:pStyle w:val="CommentText"/>
      </w:pPr>
      <w:r>
        <w:rPr>
          <w:rStyle w:val="CommentReference"/>
        </w:rPr>
        <w:annotationRef/>
      </w:r>
      <w:r>
        <w:t>Tady bych dopsala "dvojité kliknutí".</w:t>
      </w:r>
    </w:p>
  </w:comment>
  <w:comment w:initials="Ho" w:author="Host" w:date="2015-08-23T17:24:41" w:id="978912977">
    <w:p w:rsidR="74658A25" w:rsidRDefault="74658A25" w14:paraId="6CA4D77E" w14:textId="1002D058">
      <w:pPr>
        <w:pStyle w:val="CommentText"/>
      </w:pPr>
      <w:r>
        <w:rPr>
          <w:rStyle w:val="CommentReference"/>
        </w:rPr>
        <w:annotationRef/>
      </w:r>
      <w:r>
        <w:t>Opět dopiš čárky na koncích jednotlivých bodů, za posledním bude tečka.</w:t>
      </w:r>
    </w:p>
  </w:comment>
  <w:comment w:initials="Ho" w:author="Host" w:date="2015-08-23T17:26:26" w:id="882126740">
    <w:p w:rsidR="74658A25" w:rsidRDefault="74658A25" w14:paraId="44715D0F" w14:textId="3BA4323E">
      <w:pPr>
        <w:pStyle w:val="CommentText"/>
      </w:pPr>
      <w:r>
        <w:rPr>
          <w:rStyle w:val="CommentReference"/>
        </w:rPr>
        <w:annotationRef/>
      </w:r>
      <w:r>
        <w:t>,,,"tak, jak"...</w:t>
      </w:r>
    </w:p>
  </w:comment>
  <w:comment w:initials="Ho" w:author="Host" w:date="2015-08-23T17:29:06" w:id="143711376">
    <w:p w:rsidR="74658A25" w:rsidRDefault="74658A25" w14:paraId="708A4EF3" w14:textId="16A7AF57">
      <w:pPr>
        <w:pStyle w:val="CommentText"/>
      </w:pPr>
      <w:r>
        <w:rPr>
          <w:rStyle w:val="CommentReference"/>
        </w:rPr>
        <w:annotationRef/>
      </w:r>
      <w:r>
        <w:t>Tady bych asu umazala tu závorku, působí celkem jízlivě.</w:t>
      </w:r>
    </w:p>
  </w:comment>
  <w:comment w:initials="Ho" w:author="Host" w:date="2015-08-23T17:30:10" w:id="1666586604">
    <w:p w:rsidR="74658A25" w:rsidRDefault="74658A25" w14:paraId="1477AFAE" w14:textId="470143D3">
      <w:pPr>
        <w:pStyle w:val="CommentText"/>
      </w:pPr>
      <w:r>
        <w:rPr>
          <w:rStyle w:val="CommentReference"/>
        </w:rPr>
        <w:annotationRef/>
      </w:r>
      <w:r>
        <w:t>Tady máš dvakrát "záporné". Aspoň jedno z toho by mělo být kladné =D</w:t>
      </w:r>
    </w:p>
  </w:comment>
  <w:comment w:initials="Ho" w:author="Host" w:date="2015-08-23T17:31:06" w:id="521694721">
    <w:p w:rsidR="74658A25" w:rsidRDefault="74658A25" w14:paraId="2829B61A" w14:textId="15383F1E">
      <w:pPr>
        <w:pStyle w:val="CommentText"/>
      </w:pPr>
      <w:r>
        <w:rPr>
          <w:rStyle w:val="CommentReference"/>
        </w:rPr>
        <w:annotationRef/>
      </w:r>
      <w:r>
        <w:t>Tady bych smazala "no" a na konec doplnila otazník.</w:t>
      </w:r>
    </w:p>
  </w:comment>
  <w:comment w:initials="Ho" w:author="Host" w:date="2015-08-23T17:32:59" w:id="119791630">
    <w:p w:rsidR="74658A25" w:rsidRDefault="74658A25" w14:paraId="7952ED01" w14:textId="4A0C6541">
      <w:pPr>
        <w:pStyle w:val="CommentText"/>
      </w:pPr>
      <w:r>
        <w:rPr>
          <w:rStyle w:val="CommentReference"/>
        </w:rPr>
        <w:annotationRef/>
      </w:r>
      <w:r>
        <w:t>Tady bych umazala čárku, nejsem si tím však úplně jistá (tak na 90%).</w:t>
      </w:r>
    </w:p>
  </w:comment>
  <w:comment w:initials="Ho" w:author="Host" w:date="2015-08-23T17:33:58" w:id="970333951">
    <w:p w:rsidR="74658A25" w:rsidRDefault="74658A25" w14:paraId="4D791574" w14:textId="6327CE67">
      <w:pPr>
        <w:pStyle w:val="CommentText"/>
      </w:pPr>
      <w:r>
        <w:rPr>
          <w:rStyle w:val="CommentReference"/>
        </w:rPr>
        <w:annotationRef/>
      </w:r>
      <w:r>
        <w:t>Dopsala bych ..."ale může být kdekoliv".</w:t>
      </w:r>
    </w:p>
  </w:comment>
  <w:comment w:initials="Ho" w:author="Host" w:date="2015-08-23T17:35:21" w:id="515703900">
    <w:p w:rsidR="74658A25" w:rsidRDefault="74658A25" w14:paraId="79809C39" w14:textId="612B6E87">
      <w:pPr>
        <w:pStyle w:val="CommentText"/>
      </w:pPr>
      <w:r>
        <w:rPr>
          <w:rStyle w:val="CommentReference"/>
        </w:rPr>
        <w:annotationRef/>
      </w:r>
      <w:r>
        <w:t>"Předtím" (spoj to dohromady).</w:t>
      </w:r>
    </w:p>
  </w:comment>
  <w:comment w:initials="Ho" w:author="Host" w:date="2015-08-23T17:36:43" w:id="1361988199">
    <w:p w:rsidR="74658A25" w:rsidRDefault="74658A25" w14:paraId="33C5AEEA" w14:textId="75AAED19">
      <w:pPr>
        <w:pStyle w:val="CommentText"/>
      </w:pPr>
      <w:r>
        <w:rPr>
          <w:rStyle w:val="CommentReference"/>
        </w:rPr>
        <w:annotationRef/>
      </w:r>
      <w:r>
        <w:t>Tady si vůbec nejsem jistá čárkami, radši si to ověř.</w:t>
      </w:r>
    </w:p>
  </w:comment>
  <w:comment w:initials="Ho" w:author="Host" w:date="2015-08-23T17:37:06" w:id="1916019989">
    <w:p w:rsidR="74658A25" w:rsidRDefault="74658A25" w14:paraId="2D512C97" w14:textId="2BF3151F">
      <w:pPr>
        <w:pStyle w:val="CommentText"/>
      </w:pPr>
      <w:r>
        <w:rPr>
          <w:rStyle w:val="CommentReference"/>
        </w:rPr>
        <w:annotationRef/>
      </w:r>
      <w:r>
        <w:t>levý</w:t>
      </w:r>
    </w:p>
  </w:comment>
  <w:comment w:initials="Ho" w:author="Host" w:date="2015-08-23T17:37:43" w:id="44279587">
    <w:p w:rsidR="74658A25" w:rsidRDefault="74658A25" w14:paraId="77BD38A0" w14:textId="02F0439F">
      <w:pPr>
        <w:pStyle w:val="CommentText"/>
      </w:pPr>
      <w:r>
        <w:rPr>
          <w:rStyle w:val="CommentReference"/>
        </w:rPr>
        <w:annotationRef/>
      </w:r>
      <w:r>
        <w:t>Tady máš u dvou funkcí uvedené pravé tlačítko. Možná to tak má být, nicméně si myslím, že u jedné by mělo být levé =D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21C22995"/>
  <w15:commentEx w15:done="0" w15:paraId="562AB552"/>
  <w15:commentEx w15:done="0" w15:paraId="6CA4D77E"/>
  <w15:commentEx w15:done="0" w15:paraId="44715D0F"/>
  <w15:commentEx w15:done="0" w15:paraId="708A4EF3"/>
  <w15:commentEx w15:done="0" w15:paraId="1477AFAE"/>
  <w15:commentEx w15:done="0" w15:paraId="2829B61A"/>
  <w15:commentEx w15:done="0" w15:paraId="7952ED01"/>
  <w15:commentEx w15:done="0" w15:paraId="4D791574"/>
  <w15:commentEx w15:done="0" w15:paraId="79809C39"/>
  <w15:commentEx w15:done="0" w15:paraId="33C5AEEA"/>
  <w15:commentEx w15:done="0" w15:paraId="2D512C97"/>
  <w15:commentEx w15:done="0" w15:paraId="77BD38A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05681"/>
    <w:multiLevelType w:val="hybridMultilevel"/>
    <w:tmpl w:val="A85E949A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Host">
    <w15:presenceInfo w15:providerId="" w15:userId="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4F"/>
    <w:rsid w:val="00050F3F"/>
    <w:rsid w:val="00086AB2"/>
    <w:rsid w:val="000A54C2"/>
    <w:rsid w:val="000D2931"/>
    <w:rsid w:val="000D793D"/>
    <w:rsid w:val="00106A4E"/>
    <w:rsid w:val="00124D49"/>
    <w:rsid w:val="001407AA"/>
    <w:rsid w:val="001D70CB"/>
    <w:rsid w:val="002E4773"/>
    <w:rsid w:val="0031533F"/>
    <w:rsid w:val="00332B07"/>
    <w:rsid w:val="003D0B8E"/>
    <w:rsid w:val="003D1125"/>
    <w:rsid w:val="003F2DA3"/>
    <w:rsid w:val="004141CF"/>
    <w:rsid w:val="00452449"/>
    <w:rsid w:val="004663B9"/>
    <w:rsid w:val="0047036B"/>
    <w:rsid w:val="004755C3"/>
    <w:rsid w:val="00477FE1"/>
    <w:rsid w:val="004A5B43"/>
    <w:rsid w:val="004B366E"/>
    <w:rsid w:val="004C39CD"/>
    <w:rsid w:val="00545A8B"/>
    <w:rsid w:val="005636FF"/>
    <w:rsid w:val="0057565C"/>
    <w:rsid w:val="005962BB"/>
    <w:rsid w:val="005C30AD"/>
    <w:rsid w:val="005F13B8"/>
    <w:rsid w:val="00613D48"/>
    <w:rsid w:val="00621465"/>
    <w:rsid w:val="006644B5"/>
    <w:rsid w:val="00672AFA"/>
    <w:rsid w:val="00700DED"/>
    <w:rsid w:val="007015AE"/>
    <w:rsid w:val="00762404"/>
    <w:rsid w:val="00774A36"/>
    <w:rsid w:val="007A5FC3"/>
    <w:rsid w:val="007C1F4F"/>
    <w:rsid w:val="007F6020"/>
    <w:rsid w:val="007F6F1C"/>
    <w:rsid w:val="00800BE5"/>
    <w:rsid w:val="008315B9"/>
    <w:rsid w:val="00840F0F"/>
    <w:rsid w:val="00845CC6"/>
    <w:rsid w:val="008745F4"/>
    <w:rsid w:val="008A0900"/>
    <w:rsid w:val="008B43E2"/>
    <w:rsid w:val="008E0994"/>
    <w:rsid w:val="008F5077"/>
    <w:rsid w:val="008F543D"/>
    <w:rsid w:val="00920469"/>
    <w:rsid w:val="00946D0F"/>
    <w:rsid w:val="00955AE2"/>
    <w:rsid w:val="00967B40"/>
    <w:rsid w:val="009C2588"/>
    <w:rsid w:val="009C474D"/>
    <w:rsid w:val="009E6BB2"/>
    <w:rsid w:val="009F7D04"/>
    <w:rsid w:val="00A05154"/>
    <w:rsid w:val="00A27874"/>
    <w:rsid w:val="00A53D98"/>
    <w:rsid w:val="00A73F53"/>
    <w:rsid w:val="00AD3F6D"/>
    <w:rsid w:val="00B20E8B"/>
    <w:rsid w:val="00B21F61"/>
    <w:rsid w:val="00B263D2"/>
    <w:rsid w:val="00B72188"/>
    <w:rsid w:val="00B74D16"/>
    <w:rsid w:val="00B7642C"/>
    <w:rsid w:val="00B832BA"/>
    <w:rsid w:val="00B876E7"/>
    <w:rsid w:val="00C37BF9"/>
    <w:rsid w:val="00C438C1"/>
    <w:rsid w:val="00C61565"/>
    <w:rsid w:val="00C85D61"/>
    <w:rsid w:val="00CC2A21"/>
    <w:rsid w:val="00CC775C"/>
    <w:rsid w:val="00CD7781"/>
    <w:rsid w:val="00D3294E"/>
    <w:rsid w:val="00D55754"/>
    <w:rsid w:val="00D74328"/>
    <w:rsid w:val="00DA16BA"/>
    <w:rsid w:val="00DA31F3"/>
    <w:rsid w:val="00DB639D"/>
    <w:rsid w:val="00DE3B89"/>
    <w:rsid w:val="00E36E94"/>
    <w:rsid w:val="00E37F3C"/>
    <w:rsid w:val="00E465C0"/>
    <w:rsid w:val="00E53C9F"/>
    <w:rsid w:val="00E73340"/>
    <w:rsid w:val="00E95D84"/>
    <w:rsid w:val="00EB7338"/>
    <w:rsid w:val="00EC297D"/>
    <w:rsid w:val="00ED2534"/>
    <w:rsid w:val="00EF512A"/>
    <w:rsid w:val="00EF79BE"/>
    <w:rsid w:val="00F07931"/>
    <w:rsid w:val="00F9315D"/>
    <w:rsid w:val="00FB7740"/>
    <w:rsid w:val="00FC6E4F"/>
    <w:rsid w:val="00FF1209"/>
    <w:rsid w:val="74658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993A5"/>
  <w15:chartTrackingRefBased/>
  <w15:docId w15:val="{537843E2-807E-4FB5-B5A6-85A92854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B8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293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E3B8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46D0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A16B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16BA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uiPriority w:val="9"/>
    <w:rsid w:val="000D2931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4C39CD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C39CD"/>
    <w:rPr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iki.libsdl.org/SDL_WarpMouseInWindow?highlight=%28\bCategoryMouse\b%29|%28CategoryEnum%29|%28CategoryStruct%29" TargetMode="External" Id="rId8" /><Relationship Type="http://schemas.openxmlformats.org/officeDocument/2006/relationships/hyperlink" Target="https://wiki.libsdl.org/SDL_SetCursor?highlight=%28\bCategoryMouse\b%29|%28CategoryEnum%29|%28CategoryStruct%29" TargetMode="External" Id="rId13" /><Relationship Type="http://schemas.openxmlformats.org/officeDocument/2006/relationships/hyperlink" Target="https://wiki.libsdl.org/SDL_GetCursor?highlight=%28\bCategoryMouse\b%29|%28CategoryEnum%29|%28CategoryStruct%29" TargetMode="External" Id="rId18" /><Relationship Type="http://schemas.openxmlformats.org/officeDocument/2006/relationships/settings" Target="settings.xml" Id="rId3" /><Relationship Type="http://schemas.openxmlformats.org/officeDocument/2006/relationships/hyperlink" Target="https://wiki.libsdl.org/SDL_MouseMotionEvent?highlight=%28\bCategoryStruct\b%29|%28CategoryEvents%29" TargetMode="External" Id="rId7" /><Relationship Type="http://schemas.openxmlformats.org/officeDocument/2006/relationships/hyperlink" Target="https://wiki.libsdl.org/SDL_FreeCursor?highlight=%28\bCategoryMouse\b%29|%28CategoryEnum%29|%28CategoryStruct%29" TargetMode="External" Id="rId12" /><Relationship Type="http://schemas.openxmlformats.org/officeDocument/2006/relationships/hyperlink" Target="https://wiki.libsdl.org/SDL_ShowCursor?highlight=%28\bCategoryMouse\b%29|%28CategoryEnum%29|%28CategoryStruct%29" TargetMode="External" Id="rId17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iki.libsdl.org/SDL_TouchFingerEvent" TargetMode="External" Id="rId6" /><Relationship Type="http://schemas.openxmlformats.org/officeDocument/2006/relationships/fontTable" Target="fontTable.xml" Id="rId24" /><Relationship Type="http://schemas.openxmlformats.org/officeDocument/2006/relationships/hyperlink" Target="https://wiki.libsdl.org/SDL_MouseButtonEvent?highlight=%28\bCategoryStruct\b%29|%28CategoryEvents%29" TargetMode="External" Id="rId5" /><Relationship Type="http://schemas.openxmlformats.org/officeDocument/2006/relationships/image" Target="media/image1.PNG" Id="rId23" /><Relationship Type="http://schemas.openxmlformats.org/officeDocument/2006/relationships/hyperlink" Target="https://wiki.libsdl.org/SDL_CaptureMouse?highlight=%28\bCategoryMouse\b%29|%28CategoryEnum%29|%28CategoryStruct%29" TargetMode="External" Id="rId10" /><Relationship Type="http://schemas.openxmlformats.org/officeDocument/2006/relationships/hyperlink" Target="https://wiki.libsdl.org/SDL_GetDefaultCursor?highlight=%28\bCategoryMouse\b%29|%28CategoryEnum%29|%28CategoryStruct%29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wiki.libsdl.org/SDL_WarpMouseGlobal?highlight=%28\bCategoryMouse\b%29|%28CategoryEnum%29|%28CategoryStruct%29" TargetMode="External" Id="rId9" /><Relationship Type="http://schemas.openxmlformats.org/officeDocument/2006/relationships/hyperlink" Target="https://wiki.libsdl.org/SDL_CreateCursor?highlight=%28\bCategoryMouse\b%29|%28CategoryEnum%29|%28CategoryStruct%29" TargetMode="External" Id="rId14" /><Relationship Type="http://schemas.openxmlformats.org/officeDocument/2006/relationships/comments" Target="/word/comments.xml" Id="Ra8e8e156d0ba4bde" /><Relationship Type="http://schemas.microsoft.com/office/2011/relationships/people" Target="/word/people.xml" Id="R2ac3dd70fb76494d" /><Relationship Type="http://schemas.microsoft.com/office/2011/relationships/commentsExtended" Target="/word/commentsExtended.xml" Id="R6fa9628b802c43b7" /><Relationship Type="http://schemas.openxmlformats.org/officeDocument/2006/relationships/hyperlink" Target="https://wiki.libsdl.org/SDL_MouseWheelEvent?highlight=%28\bCategoryStruct\b%29|%28CategoryEvents%29" TargetMode="External" Id="Rad8b28c768494f55" /><Relationship Type="http://schemas.openxmlformats.org/officeDocument/2006/relationships/hyperlink" Target="https://wiki.libsdl.org/SDL_CreateSystemCursor?highlight=%28\bCategoryMouse\b%29|%28CategoryEnum%29|%28CategoryStruct%29" TargetMode="External" Id="R0269d062b6a04010" /><Relationship Type="http://schemas.openxmlformats.org/officeDocument/2006/relationships/hyperlink" Target="https://wiki.libsdl.org/SDL_CreateColorCursor?highlight=%28\bCategoryMouse\b%29|%28CategoryEnum%29|%28CategoryStruct%29" TargetMode="External" Id="R5952ff9795ad4bce" /><Relationship Type="http://schemas.openxmlformats.org/officeDocument/2006/relationships/hyperlink" Target="https://wiki.libsdl.org/SDL_GetMouseState?highlight=%28\bCategoryMouse\b%29|%28CategoryEnum%29|%28CategoryStruct%29" TargetMode="External" Id="R1d0ab9e8eeb5412b" /><Relationship Type="http://schemas.openxmlformats.org/officeDocument/2006/relationships/hyperlink" Target="https://wiki.libsdl.org/SDL_GetRelativeMouseState" TargetMode="External" Id="Re1b06b33170e48d4" /><Relationship Type="http://schemas.openxmlformats.org/officeDocument/2006/relationships/hyperlink" Target="https://wiki.libsdl.org/SDL_GetGlobalMouseState?highlight=%28\bCategoryMouse\b%29|%28CategoryEnum%29|%28CategoryStruct%29" TargetMode="External" Id="R43df28137cb942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Patrik Valkovič</dc:creator>
  <keywords/>
  <dc:description/>
  <lastModifiedBy>Host</lastModifiedBy>
  <revision>104</revision>
  <dcterms:created xsi:type="dcterms:W3CDTF">2015-07-19T15:24:00.0000000Z</dcterms:created>
  <dcterms:modified xsi:type="dcterms:W3CDTF">2015-08-23T15:38:40.0759204Z</dcterms:modified>
</coreProperties>
</file>